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-106" w:type="dxa"/>
        <w:tblLook w:val="00A0"/>
      </w:tblPr>
      <w:tblGrid>
        <w:gridCol w:w="9606"/>
      </w:tblGrid>
      <w:tr w:rsidR="0072102B">
        <w:tc>
          <w:tcPr>
            <w:tcW w:w="9606" w:type="dxa"/>
            <w:vAlign w:val="center"/>
          </w:tcPr>
          <w:p w:rsidR="0072102B" w:rsidRPr="00B37F13" w:rsidRDefault="0072102B">
            <w:pPr>
              <w:jc w:val="center"/>
              <w:rPr>
                <w:b/>
                <w:bCs/>
                <w:sz w:val="28"/>
                <w:szCs w:val="28"/>
              </w:rPr>
            </w:pPr>
            <w:r w:rsidRPr="00B37F13">
              <w:rPr>
                <w:b/>
                <w:bCs/>
                <w:sz w:val="28"/>
                <w:szCs w:val="28"/>
              </w:rPr>
              <w:t xml:space="preserve">А Д М И Н И С Т </w:t>
            </w:r>
            <w:proofErr w:type="gramStart"/>
            <w:r w:rsidRPr="00B37F13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B37F13">
              <w:rPr>
                <w:b/>
                <w:bCs/>
                <w:sz w:val="28"/>
                <w:szCs w:val="28"/>
              </w:rPr>
              <w:t xml:space="preserve"> А Ц И Я</w:t>
            </w:r>
          </w:p>
          <w:p w:rsidR="0072102B" w:rsidRPr="00B37F13" w:rsidRDefault="007210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МОИСЕЕВСКОГО</w:t>
            </w:r>
            <w:r w:rsidRPr="00B37F13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72102B" w:rsidRPr="00B37F13" w:rsidRDefault="0072102B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 w:rsidRPr="00B37F13">
              <w:rPr>
                <w:b/>
                <w:bCs/>
                <w:sz w:val="28"/>
                <w:szCs w:val="28"/>
              </w:rPr>
              <w:t>КОТОВСКОГО МУНИЦИПАЛЬНОГО РАЙОНА ВОЛГОГРАДСКОЙ ОБЛАСТИ</w:t>
            </w:r>
          </w:p>
          <w:p w:rsidR="0072102B" w:rsidRPr="00B37F13" w:rsidRDefault="0072102B">
            <w:pPr>
              <w:jc w:val="center"/>
              <w:rPr>
                <w:sz w:val="28"/>
                <w:szCs w:val="28"/>
              </w:rPr>
            </w:pPr>
          </w:p>
          <w:p w:rsidR="0072102B" w:rsidRPr="00B37F13" w:rsidRDefault="0072102B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B37F1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B37F1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72102B" w:rsidRPr="00B37F13" w:rsidRDefault="007210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2102B" w:rsidRPr="00B37F13" w:rsidRDefault="007210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  <w:r w:rsidRPr="00B37F13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20.05.2019г</w:t>
            </w:r>
            <w:r w:rsidRPr="00B37F13">
              <w:rPr>
                <w:sz w:val="28"/>
                <w:szCs w:val="28"/>
              </w:rPr>
              <w:tab/>
            </w:r>
            <w:r w:rsidRPr="00B37F13">
              <w:rPr>
                <w:sz w:val="28"/>
                <w:szCs w:val="28"/>
              </w:rPr>
              <w:tab/>
            </w:r>
            <w:r w:rsidRPr="00B37F13">
              <w:rPr>
                <w:sz w:val="28"/>
                <w:szCs w:val="28"/>
              </w:rPr>
              <w:tab/>
            </w:r>
            <w:r w:rsidRPr="00B37F13">
              <w:rPr>
                <w:sz w:val="28"/>
                <w:szCs w:val="28"/>
              </w:rPr>
              <w:tab/>
              <w:t xml:space="preserve">                                         № </w:t>
            </w:r>
            <w:r>
              <w:rPr>
                <w:sz w:val="28"/>
                <w:szCs w:val="28"/>
              </w:rPr>
              <w:t>36</w:t>
            </w: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tbl>
            <w:tblPr>
              <w:tblW w:w="5495" w:type="dxa"/>
              <w:tblLook w:val="00A0"/>
            </w:tblPr>
            <w:tblGrid>
              <w:gridCol w:w="5495"/>
            </w:tblGrid>
            <w:tr w:rsidR="0072102B" w:rsidRPr="00B37F13">
              <w:tc>
                <w:tcPr>
                  <w:tcW w:w="5495" w:type="dxa"/>
                </w:tcPr>
                <w:p w:rsidR="0072102B" w:rsidRPr="00B37F13" w:rsidRDefault="0072102B">
                  <w:pPr>
                    <w:pStyle w:val="ConsPlusTitle"/>
                    <w:spacing w:line="276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37F13">
                    <w:rPr>
                      <w:sz w:val="28"/>
                      <w:szCs w:val="28"/>
                    </w:rPr>
                    <w:t xml:space="preserve">Об утверждении Порядка проведения анализа осуществления главными администраторами бюджетных средств </w:t>
                  </w:r>
                  <w:r>
                    <w:rPr>
                      <w:sz w:val="28"/>
                      <w:szCs w:val="28"/>
                    </w:rPr>
                    <w:t>Моисеевского</w:t>
                  </w:r>
                  <w:r w:rsidRPr="00B37F13">
                    <w:rPr>
                      <w:sz w:val="28"/>
                      <w:szCs w:val="28"/>
                    </w:rPr>
                    <w:t xml:space="preserve"> сельского поселения внутреннего финансового контроля и внутреннего финансового аудита</w:t>
                  </w:r>
                </w:p>
                <w:p w:rsidR="0072102B" w:rsidRPr="00B37F13" w:rsidRDefault="0072102B">
                  <w:pPr>
                    <w:overflowPunct w:val="0"/>
                    <w:jc w:val="center"/>
                    <w:rPr>
                      <w:b/>
                      <w:bCs/>
                      <w:color w:val="000000"/>
                      <w:spacing w:val="-3"/>
                      <w:sz w:val="28"/>
                      <w:szCs w:val="28"/>
                    </w:rPr>
                  </w:pPr>
                </w:p>
                <w:p w:rsidR="0072102B" w:rsidRPr="00B37F13" w:rsidRDefault="0072102B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2102B" w:rsidRPr="00B37F13" w:rsidRDefault="0072102B">
            <w:pPr>
              <w:widowControl w:val="0"/>
              <w:tabs>
                <w:tab w:val="left" w:pos="939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2102B">
        <w:tc>
          <w:tcPr>
            <w:tcW w:w="9606" w:type="dxa"/>
            <w:vAlign w:val="center"/>
          </w:tcPr>
          <w:p w:rsidR="0072102B" w:rsidRPr="00B37F13" w:rsidRDefault="0072102B">
            <w:pPr>
              <w:ind w:firstLine="709"/>
              <w:jc w:val="both"/>
              <w:rPr>
                <w:sz w:val="28"/>
                <w:szCs w:val="28"/>
              </w:rPr>
            </w:pPr>
            <w:r w:rsidRPr="00B37F13">
              <w:rPr>
                <w:sz w:val="28"/>
                <w:szCs w:val="28"/>
              </w:rPr>
              <w:t xml:space="preserve">В соответствии с </w:t>
            </w:r>
            <w:hyperlink r:id="rId5">
              <w:r w:rsidRPr="00B37F13">
                <w:rPr>
                  <w:rStyle w:val="-"/>
                  <w:color w:val="00000A"/>
                  <w:sz w:val="28"/>
                  <w:szCs w:val="28"/>
                  <w:u w:val="none"/>
                </w:rPr>
                <w:t>частью 4 статьи 157</w:t>
              </w:r>
            </w:hyperlink>
            <w:r w:rsidRPr="00B37F13">
              <w:rPr>
                <w:sz w:val="28"/>
                <w:szCs w:val="28"/>
              </w:rPr>
              <w:t xml:space="preserve"> Бюджетного кодекса Российской Федерации, </w:t>
            </w:r>
            <w:r>
              <w:rPr>
                <w:sz w:val="28"/>
                <w:szCs w:val="28"/>
              </w:rPr>
              <w:t xml:space="preserve">  Администрация Моисеевского</w:t>
            </w:r>
            <w:r w:rsidRPr="00B37F13">
              <w:rPr>
                <w:sz w:val="28"/>
                <w:szCs w:val="28"/>
              </w:rPr>
              <w:t xml:space="preserve"> сельского поселения Котовского муниципального райо</w:t>
            </w:r>
            <w:r w:rsidR="00AC553E">
              <w:rPr>
                <w:sz w:val="28"/>
                <w:szCs w:val="28"/>
              </w:rPr>
              <w:t>на Волгоградской области</w:t>
            </w:r>
            <w:r w:rsidRPr="00B37F13">
              <w:rPr>
                <w:sz w:val="28"/>
                <w:szCs w:val="28"/>
              </w:rPr>
              <w:t xml:space="preserve">, </w:t>
            </w: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2102B" w:rsidRPr="00B37F13" w:rsidRDefault="0072102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B37F13">
              <w:rPr>
                <w:sz w:val="28"/>
                <w:szCs w:val="28"/>
              </w:rPr>
              <w:t xml:space="preserve">         </w:t>
            </w:r>
            <w:r w:rsidRPr="00B37F13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2102B" w:rsidRPr="00B37F13" w:rsidRDefault="0072102B" w:rsidP="00B37F13">
            <w:pPr>
              <w:pStyle w:val="ConsPlusNormal"/>
              <w:widowControl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B37F13">
              <w:rPr>
                <w:b w:val="0"/>
                <w:bCs w:val="0"/>
                <w:sz w:val="28"/>
                <w:szCs w:val="28"/>
              </w:rPr>
              <w:t xml:space="preserve">Утвердить </w:t>
            </w:r>
            <w:hyperlink r:id="rId6">
              <w:r w:rsidRPr="00B37F13">
                <w:rPr>
                  <w:rStyle w:val="-"/>
                  <w:b w:val="0"/>
                  <w:bCs w:val="0"/>
                  <w:color w:val="00000A"/>
                  <w:sz w:val="28"/>
                  <w:szCs w:val="28"/>
                  <w:u w:val="none"/>
                </w:rPr>
                <w:t>Порядок</w:t>
              </w:r>
            </w:hyperlink>
            <w:r w:rsidRPr="00B37F13">
              <w:rPr>
                <w:b w:val="0"/>
                <w:bCs w:val="0"/>
                <w:sz w:val="28"/>
                <w:szCs w:val="28"/>
              </w:rPr>
              <w:t xml:space="preserve"> проведения анализа осуществления главными администраторами бюджетных средств </w:t>
            </w:r>
            <w:r>
              <w:rPr>
                <w:b w:val="0"/>
                <w:bCs w:val="0"/>
                <w:sz w:val="28"/>
                <w:szCs w:val="28"/>
              </w:rPr>
              <w:t>Моисеевского</w:t>
            </w:r>
            <w:r w:rsidRPr="00B37F13">
              <w:rPr>
                <w:b w:val="0"/>
                <w:bCs w:val="0"/>
                <w:sz w:val="28"/>
                <w:szCs w:val="28"/>
              </w:rPr>
              <w:t xml:space="preserve"> сельского поселения  внутреннего финансового контроля и внутреннего фина</w:t>
            </w:r>
            <w:r>
              <w:rPr>
                <w:b w:val="0"/>
                <w:bCs w:val="0"/>
                <w:sz w:val="28"/>
                <w:szCs w:val="28"/>
              </w:rPr>
              <w:t>нсового аудита в Моисеевском</w:t>
            </w:r>
            <w:r w:rsidRPr="00B37F13">
              <w:rPr>
                <w:b w:val="0"/>
                <w:bCs w:val="0"/>
                <w:sz w:val="28"/>
                <w:szCs w:val="28"/>
              </w:rPr>
              <w:t xml:space="preserve"> сельском поселении.</w:t>
            </w:r>
          </w:p>
          <w:p w:rsidR="0072102B" w:rsidRPr="00B37F13" w:rsidRDefault="0072102B">
            <w:pPr>
              <w:pStyle w:val="ConsPlusNormal"/>
              <w:widowControl/>
              <w:ind w:firstLine="540"/>
              <w:rPr>
                <w:sz w:val="28"/>
                <w:szCs w:val="28"/>
              </w:rPr>
            </w:pPr>
          </w:p>
          <w:p w:rsidR="0072102B" w:rsidRPr="00593AAC" w:rsidRDefault="0072102B">
            <w:pPr>
              <w:pStyle w:val="a6"/>
              <w:ind w:right="-1" w:firstLine="708"/>
              <w:jc w:val="both"/>
              <w:rPr>
                <w:color w:val="00000A"/>
                <w:sz w:val="28"/>
                <w:szCs w:val="28"/>
              </w:rPr>
            </w:pPr>
            <w:r w:rsidRPr="00593AAC">
              <w:rPr>
                <w:color w:val="00000A"/>
                <w:sz w:val="28"/>
                <w:szCs w:val="28"/>
              </w:rPr>
              <w:t xml:space="preserve">2.  Настоящее постановление вступает в силу с момента обнародования. </w:t>
            </w:r>
          </w:p>
          <w:p w:rsidR="0072102B" w:rsidRPr="00B37F13" w:rsidRDefault="0072102B">
            <w:pPr>
              <w:ind w:firstLine="709"/>
              <w:jc w:val="both"/>
              <w:rPr>
                <w:sz w:val="28"/>
                <w:szCs w:val="28"/>
              </w:rPr>
            </w:pPr>
            <w:r w:rsidRPr="00B37F13">
              <w:rPr>
                <w:sz w:val="28"/>
                <w:szCs w:val="28"/>
              </w:rPr>
              <w:t xml:space="preserve">3.  </w:t>
            </w:r>
            <w:proofErr w:type="gramStart"/>
            <w:r w:rsidRPr="00B37F13">
              <w:rPr>
                <w:sz w:val="28"/>
                <w:szCs w:val="28"/>
              </w:rPr>
              <w:t>Контроль за</w:t>
            </w:r>
            <w:proofErr w:type="gramEnd"/>
            <w:r w:rsidRPr="00B37F13">
              <w:rPr>
                <w:sz w:val="28"/>
                <w:szCs w:val="28"/>
              </w:rPr>
              <w:t xml:space="preserve"> исполнением настоящего постановления оставляю за </w:t>
            </w:r>
            <w:r>
              <w:rPr>
                <w:sz w:val="28"/>
                <w:szCs w:val="28"/>
              </w:rPr>
              <w:t xml:space="preserve">  </w:t>
            </w:r>
            <w:r w:rsidRPr="00B37F13">
              <w:rPr>
                <w:sz w:val="28"/>
                <w:szCs w:val="28"/>
              </w:rPr>
              <w:t>собой.</w:t>
            </w: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2102B" w:rsidRPr="00B37F13" w:rsidRDefault="0072102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 Моисеевского</w:t>
            </w:r>
          </w:p>
          <w:p w:rsidR="0072102B" w:rsidRPr="00B37F13" w:rsidRDefault="0072102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B37F13">
              <w:rPr>
                <w:b/>
                <w:bCs/>
                <w:sz w:val="28"/>
                <w:szCs w:val="28"/>
              </w:rPr>
              <w:t xml:space="preserve">сельского поселения: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B37F13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С.Ф.Лесниченко</w:t>
            </w:r>
            <w:proofErr w:type="spellEnd"/>
          </w:p>
          <w:p w:rsidR="0072102B" w:rsidRPr="00B37F13" w:rsidRDefault="0072102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2102B" w:rsidRPr="00B37F13" w:rsidRDefault="0072102B">
            <w:pPr>
              <w:jc w:val="right"/>
              <w:rPr>
                <w:sz w:val="28"/>
                <w:szCs w:val="28"/>
              </w:rPr>
            </w:pPr>
          </w:p>
          <w:p w:rsidR="0072102B" w:rsidRPr="00B37F13" w:rsidRDefault="0072102B">
            <w:pPr>
              <w:jc w:val="right"/>
              <w:rPr>
                <w:sz w:val="28"/>
                <w:szCs w:val="28"/>
              </w:rPr>
            </w:pPr>
          </w:p>
          <w:p w:rsidR="0072102B" w:rsidRPr="00B37F13" w:rsidRDefault="0072102B">
            <w:pPr>
              <w:jc w:val="right"/>
              <w:rPr>
                <w:sz w:val="28"/>
                <w:szCs w:val="28"/>
              </w:rPr>
            </w:pPr>
          </w:p>
          <w:p w:rsidR="0072102B" w:rsidRPr="00B37F13" w:rsidRDefault="0072102B">
            <w:pPr>
              <w:jc w:val="right"/>
              <w:rPr>
                <w:sz w:val="28"/>
                <w:szCs w:val="28"/>
              </w:rPr>
            </w:pPr>
          </w:p>
        </w:tc>
      </w:tr>
    </w:tbl>
    <w:p w:rsidR="0072102B" w:rsidRDefault="0072102B">
      <w:pPr>
        <w:pStyle w:val="1"/>
        <w:shd w:val="clear" w:color="auto" w:fill="auto"/>
        <w:spacing w:after="0" w:line="240" w:lineRule="auto"/>
        <w:ind w:left="4802" w:right="23" w:firstLine="709"/>
      </w:pPr>
      <w:r>
        <w:rPr>
          <w:sz w:val="24"/>
          <w:szCs w:val="24"/>
        </w:rPr>
        <w:lastRenderedPageBreak/>
        <w:t>Приложение к постановлению Администрации Моисеевского</w:t>
      </w:r>
    </w:p>
    <w:p w:rsidR="0072102B" w:rsidRDefault="0072102B">
      <w:pPr>
        <w:pStyle w:val="1"/>
        <w:shd w:val="clear" w:color="auto" w:fill="auto"/>
        <w:spacing w:after="0" w:line="240" w:lineRule="auto"/>
        <w:ind w:left="4802"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72102B" w:rsidRDefault="0072102B">
      <w:pPr>
        <w:pStyle w:val="1"/>
        <w:shd w:val="clear" w:color="auto" w:fill="auto"/>
        <w:spacing w:after="0" w:line="240" w:lineRule="auto"/>
        <w:ind w:left="4802" w:right="23" w:firstLine="18"/>
        <w:rPr>
          <w:sz w:val="24"/>
          <w:szCs w:val="24"/>
        </w:rPr>
      </w:pPr>
      <w:r>
        <w:rPr>
          <w:sz w:val="24"/>
          <w:szCs w:val="24"/>
        </w:rPr>
        <w:t>Котовского муниципального района</w:t>
      </w:r>
    </w:p>
    <w:p w:rsidR="0072102B" w:rsidRDefault="0072102B">
      <w:pPr>
        <w:pStyle w:val="1"/>
        <w:shd w:val="clear" w:color="auto" w:fill="auto"/>
        <w:spacing w:after="0" w:line="240" w:lineRule="auto"/>
        <w:ind w:left="4802" w:right="23" w:firstLine="709"/>
      </w:pPr>
      <w:r>
        <w:rPr>
          <w:sz w:val="24"/>
          <w:szCs w:val="24"/>
        </w:rPr>
        <w:t xml:space="preserve">от  20.05.2019г  № 36 </w:t>
      </w:r>
    </w:p>
    <w:p w:rsidR="0072102B" w:rsidRDefault="0072102B">
      <w:pPr>
        <w:pStyle w:val="20"/>
        <w:shd w:val="clear" w:color="auto" w:fill="auto"/>
        <w:spacing w:before="0" w:after="0" w:line="240" w:lineRule="auto"/>
        <w:ind w:firstLine="709"/>
      </w:pPr>
    </w:p>
    <w:p w:rsidR="0072102B" w:rsidRDefault="0072102B">
      <w:pPr>
        <w:pStyle w:val="20"/>
        <w:shd w:val="clear" w:color="auto" w:fill="auto"/>
        <w:spacing w:before="0" w:after="0" w:line="240" w:lineRule="auto"/>
        <w:ind w:firstLine="709"/>
      </w:pPr>
    </w:p>
    <w:p w:rsidR="0072102B" w:rsidRDefault="0072102B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</w:rPr>
      </w:pPr>
      <w:r>
        <w:rPr>
          <w:b/>
          <w:bCs/>
        </w:rPr>
        <w:t>ПОРЯДОК</w:t>
      </w:r>
    </w:p>
    <w:p w:rsidR="0072102B" w:rsidRDefault="0072102B">
      <w:pPr>
        <w:pStyle w:val="ConsPlusTitle"/>
        <w:spacing w:line="276" w:lineRule="auto"/>
        <w:jc w:val="center"/>
      </w:pPr>
      <w:bookmarkStart w:id="0" w:name="__DdeLink__148_20128148"/>
      <w:r>
        <w:rPr>
          <w:sz w:val="28"/>
          <w:szCs w:val="28"/>
        </w:rPr>
        <w:t xml:space="preserve">проведения анализа осуществления главными администраторами бюджетных средств </w:t>
      </w:r>
      <w:bookmarkEnd w:id="0"/>
      <w:r>
        <w:rPr>
          <w:sz w:val="28"/>
          <w:szCs w:val="28"/>
        </w:rPr>
        <w:t>Моисеевского сельского поселения внутреннего финансового контроля и внутреннего финансового аудита</w:t>
      </w:r>
    </w:p>
    <w:p w:rsidR="0072102B" w:rsidRDefault="0072102B">
      <w:pPr>
        <w:pStyle w:val="20"/>
        <w:shd w:val="clear" w:color="auto" w:fill="auto"/>
        <w:spacing w:before="0" w:after="0" w:line="240" w:lineRule="auto"/>
        <w:ind w:firstLine="709"/>
      </w:pPr>
    </w:p>
    <w:p w:rsidR="0072102B" w:rsidRDefault="0072102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2102B" w:rsidRDefault="0072102B">
      <w:pPr>
        <w:jc w:val="center"/>
        <w:rPr>
          <w:sz w:val="28"/>
          <w:szCs w:val="28"/>
        </w:rPr>
      </w:pP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 xml:space="preserve">1.1. </w:t>
      </w:r>
      <w:proofErr w:type="gramStart"/>
      <w:r>
        <w:rPr>
          <w:b w:val="0"/>
          <w:bCs w:val="0"/>
          <w:sz w:val="28"/>
          <w:szCs w:val="28"/>
        </w:rPr>
        <w:t xml:space="preserve">Настоящий Порядок разработан в целях обеспечения реализации полномочий, определенных положениями </w:t>
      </w:r>
      <w:hyperlink r:id="rId7">
        <w:r>
          <w:rPr>
            <w:rStyle w:val="-"/>
            <w:b w:val="0"/>
            <w:bCs w:val="0"/>
            <w:color w:val="000000"/>
            <w:sz w:val="28"/>
            <w:szCs w:val="28"/>
            <w:u w:val="none"/>
          </w:rPr>
          <w:t>пункта 4 статьи 157</w:t>
        </w:r>
      </w:hyperlink>
      <w:r>
        <w:rPr>
          <w:b w:val="0"/>
          <w:bCs w:val="0"/>
          <w:sz w:val="28"/>
          <w:szCs w:val="28"/>
        </w:rPr>
        <w:t xml:space="preserve"> Бюджетного кодекса Российской Федерации, и устанавливает порядок проведения анализа осуществления главными распорядителями средств бюджета Моисеевского сельского поселения, главными администраторами доходов бюджета Моисеевского сельского поселения, главными администраторами источников финансирования дефицита бюджета Моисеевского сельского поселения (далее - главные администраторы средств бюджета Моисеевского сельского поселения) внутреннего финансового контроля и внутреннего</w:t>
      </w:r>
      <w:proofErr w:type="gramEnd"/>
      <w:r>
        <w:rPr>
          <w:b w:val="0"/>
          <w:bCs w:val="0"/>
          <w:sz w:val="28"/>
          <w:szCs w:val="28"/>
        </w:rPr>
        <w:t xml:space="preserve"> финансового аудита.</w:t>
      </w: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>1.2. Целью анализа является оценка системы внутреннего финансового контроля и внутреннего финансового аудита, осуществляемого главными администраторами средств бюджета Моисеевского сельского поселения.</w:t>
      </w:r>
    </w:p>
    <w:p w:rsidR="0072102B" w:rsidRDefault="0072102B">
      <w:pPr>
        <w:pStyle w:val="ConsPlusNormal"/>
        <w:rPr>
          <w:b w:val="0"/>
          <w:bCs w:val="0"/>
          <w:sz w:val="28"/>
          <w:szCs w:val="28"/>
        </w:rPr>
      </w:pPr>
    </w:p>
    <w:p w:rsidR="0072102B" w:rsidRDefault="0072102B">
      <w:pPr>
        <w:pStyle w:val="ConsPlusNormal"/>
        <w:jc w:val="center"/>
        <w:outlineLvl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Проведение анализа осуществления </w:t>
      </w:r>
      <w:proofErr w:type="gramStart"/>
      <w:r>
        <w:rPr>
          <w:b w:val="0"/>
          <w:bCs w:val="0"/>
          <w:sz w:val="28"/>
          <w:szCs w:val="28"/>
        </w:rPr>
        <w:t>главными</w:t>
      </w:r>
      <w:proofErr w:type="gramEnd"/>
    </w:p>
    <w:p w:rsidR="0072102B" w:rsidRDefault="0072102B">
      <w:pPr>
        <w:pStyle w:val="ConsPlusNormal"/>
        <w:jc w:val="center"/>
      </w:pPr>
      <w:r>
        <w:rPr>
          <w:b w:val="0"/>
          <w:bCs w:val="0"/>
          <w:sz w:val="28"/>
          <w:szCs w:val="28"/>
        </w:rPr>
        <w:t>администраторами средств бюджета Моисеевского сельского поселения внутреннего финансового контроля</w:t>
      </w:r>
    </w:p>
    <w:p w:rsidR="0072102B" w:rsidRDefault="0072102B">
      <w:pPr>
        <w:pStyle w:val="ConsPlusNormal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 внутреннего финансового аудита</w:t>
      </w:r>
    </w:p>
    <w:p w:rsidR="0072102B" w:rsidRDefault="0072102B">
      <w:pPr>
        <w:pStyle w:val="ConsPlusNormal"/>
        <w:rPr>
          <w:b w:val="0"/>
          <w:bCs w:val="0"/>
          <w:sz w:val="28"/>
          <w:szCs w:val="28"/>
        </w:rPr>
      </w:pP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>2.1. Анализ проводится администрацией Моисеевского сельского поселения  на основании плана контрольных мероприятий на соответствующий календарный год в соответствии с распоряжением Администрации Моисеевского сельского поселения Котовского муниципального района Волгоградской области.</w:t>
      </w: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>2.2. Анализ проводится посредством изучения документов, материалов и информации, полученной от главных администраторов средств бюджета Моисеевского сельского поселения.</w:t>
      </w:r>
    </w:p>
    <w:p w:rsidR="0072102B" w:rsidRDefault="0072102B">
      <w:pPr>
        <w:pStyle w:val="ConsPlusNormal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2.3. При проведении анализа исследуется:</w:t>
      </w: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 xml:space="preserve">- осуществление главным администратором средств бюджета Моисеевского сельского поселения внутреннего финансового контроля, направленного на соблюдение правовых актов, регулирующих составление и </w:t>
      </w:r>
      <w:r>
        <w:rPr>
          <w:b w:val="0"/>
          <w:bCs w:val="0"/>
          <w:sz w:val="28"/>
          <w:szCs w:val="28"/>
        </w:rPr>
        <w:lastRenderedPageBreak/>
        <w:t>исполнение бюджета, составление бухгалтерской отчетности и ведение бухгалтерского учета, на подготовку и организацию мер по повышению экономности и результативности использования бюджетных средств;</w:t>
      </w: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>- осуществление главными администраторами средств бюджета Моисеевского сельского поселения на основе функциональной независимости внутреннего финансового аудита в целях:</w:t>
      </w:r>
    </w:p>
    <w:p w:rsidR="0072102B" w:rsidRDefault="0072102B">
      <w:pPr>
        <w:pStyle w:val="ConsPlusNormal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оценки надежности внутреннего финансового контроля и подготовки рекомендаций по повышению его эффективности;</w:t>
      </w:r>
    </w:p>
    <w:p w:rsidR="0072102B" w:rsidRDefault="0072102B">
      <w:pPr>
        <w:pStyle w:val="ConsPlusNormal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подтверждения достоверности бухгалтерской отчетности и соответствия порядка ведения бухгалтерского учета методологии и стандартам бухгалтерского учета, установленным Министерством финансов Российской Федерации;</w:t>
      </w:r>
    </w:p>
    <w:p w:rsidR="0072102B" w:rsidRDefault="0072102B">
      <w:pPr>
        <w:pStyle w:val="ConsPlusNormal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подготовки предложений по повышению экономности и результативности использования бюджетных средств.</w:t>
      </w: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 xml:space="preserve">2.4. Необходимые для анализа документы и информация представляются главными администраторами средств бюджета в течение трех рабочих дней </w:t>
      </w:r>
      <w:proofErr w:type="gramStart"/>
      <w:r>
        <w:rPr>
          <w:b w:val="0"/>
          <w:bCs w:val="0"/>
          <w:sz w:val="28"/>
          <w:szCs w:val="28"/>
        </w:rPr>
        <w:t>с даты ознакомления</w:t>
      </w:r>
      <w:proofErr w:type="gramEnd"/>
      <w:r>
        <w:rPr>
          <w:b w:val="0"/>
          <w:bCs w:val="0"/>
          <w:sz w:val="28"/>
          <w:szCs w:val="28"/>
        </w:rPr>
        <w:t xml:space="preserve"> с распоряжением Администрации Моисеевского сельского поселения о проведении анализа.</w:t>
      </w:r>
    </w:p>
    <w:p w:rsidR="0072102B" w:rsidRDefault="0072102B">
      <w:pPr>
        <w:pStyle w:val="ConsPlusNormal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Анализ проводится в течение 30 рабочих дней с момента представления главными администраторами средств бюджета необходимых для анализа документов и информации.</w:t>
      </w: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>2.5. В случае выявления недостатков по результатам анализа готовятся и направляются главным администраторам средств бюджета Моисеевского сельского поселения заключения (рекомендации) по организации внутреннего финансового контроля и внутреннего финансового аудита.</w:t>
      </w:r>
    </w:p>
    <w:p w:rsidR="0072102B" w:rsidRDefault="0072102B">
      <w:pPr>
        <w:pStyle w:val="ConsPlusNormal"/>
        <w:ind w:firstLine="540"/>
      </w:pPr>
      <w:r>
        <w:rPr>
          <w:b w:val="0"/>
          <w:bCs w:val="0"/>
          <w:sz w:val="28"/>
          <w:szCs w:val="28"/>
        </w:rPr>
        <w:t>2.6. Администрация Моисеевского сельского поселения Котовского муниципального района Волгоградской области готовит отчет о результатах анализа за соответствующий год до 15 февраля года, следующего за отчетным годом.</w:t>
      </w:r>
    </w:p>
    <w:p w:rsidR="0072102B" w:rsidRDefault="0072102B">
      <w:pPr>
        <w:ind w:firstLine="540"/>
      </w:pPr>
    </w:p>
    <w:p w:rsidR="0072102B" w:rsidRDefault="0072102B"/>
    <w:p w:rsidR="0072102B" w:rsidRDefault="0072102B">
      <w:bookmarkStart w:id="1" w:name="_GoBack"/>
      <w:bookmarkEnd w:id="1"/>
    </w:p>
    <w:sectPr w:rsidR="0072102B" w:rsidSect="00351C8E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0F70"/>
    <w:multiLevelType w:val="hybridMultilevel"/>
    <w:tmpl w:val="720C9C8E"/>
    <w:lvl w:ilvl="0" w:tplc="55B68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A65"/>
    <w:rsid w:val="0004434D"/>
    <w:rsid w:val="000B4CBA"/>
    <w:rsid w:val="002C4777"/>
    <w:rsid w:val="00351C8E"/>
    <w:rsid w:val="00381A65"/>
    <w:rsid w:val="004F65F7"/>
    <w:rsid w:val="00593AAC"/>
    <w:rsid w:val="0065513B"/>
    <w:rsid w:val="006C665C"/>
    <w:rsid w:val="0072102B"/>
    <w:rsid w:val="00800444"/>
    <w:rsid w:val="0080117B"/>
    <w:rsid w:val="00833495"/>
    <w:rsid w:val="00952D4E"/>
    <w:rsid w:val="00A47245"/>
    <w:rsid w:val="00A83F6D"/>
    <w:rsid w:val="00A934EF"/>
    <w:rsid w:val="00A93B35"/>
    <w:rsid w:val="00AC553E"/>
    <w:rsid w:val="00B37F13"/>
    <w:rsid w:val="00CB1730"/>
    <w:rsid w:val="00F4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BA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0B4CB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locked/>
    <w:rsid w:val="000B4CBA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0B4CBA"/>
    <w:rPr>
      <w:b/>
      <w:bCs/>
    </w:rPr>
  </w:style>
  <w:style w:type="character" w:customStyle="1" w:styleId="-">
    <w:name w:val="Интернет-ссылка"/>
    <w:basedOn w:val="a0"/>
    <w:uiPriority w:val="99"/>
    <w:semiHidden/>
    <w:rsid w:val="000B4CBA"/>
    <w:rPr>
      <w:color w:val="0000FF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0B4CB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B4CB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5">
    <w:name w:val="Заголовок"/>
    <w:basedOn w:val="a"/>
    <w:next w:val="a6"/>
    <w:uiPriority w:val="99"/>
    <w:rsid w:val="00351C8E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0B4CBA"/>
    <w:pPr>
      <w:spacing w:after="140" w:line="288" w:lineRule="auto"/>
    </w:pPr>
    <w:rPr>
      <w:rFonts w:eastAsia="Calibri"/>
      <w:color w:val="auto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C4777"/>
    <w:rPr>
      <w:rFonts w:ascii="Times New Roman" w:hAnsi="Times New Roman" w:cs="Times New Roman"/>
      <w:color w:val="00000A"/>
      <w:sz w:val="24"/>
      <w:szCs w:val="24"/>
    </w:rPr>
  </w:style>
  <w:style w:type="paragraph" w:styleId="a8">
    <w:name w:val="List"/>
    <w:basedOn w:val="a6"/>
    <w:uiPriority w:val="99"/>
    <w:rsid w:val="00351C8E"/>
  </w:style>
  <w:style w:type="paragraph" w:styleId="a9">
    <w:name w:val="Title"/>
    <w:basedOn w:val="a"/>
    <w:link w:val="aa"/>
    <w:uiPriority w:val="99"/>
    <w:qFormat/>
    <w:rsid w:val="00351C8E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basedOn w:val="a0"/>
    <w:link w:val="a9"/>
    <w:uiPriority w:val="99"/>
    <w:locked/>
    <w:rsid w:val="002C4777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rsid w:val="000B4CBA"/>
    <w:pPr>
      <w:ind w:left="240" w:hanging="240"/>
    </w:pPr>
  </w:style>
  <w:style w:type="paragraph" w:styleId="ab">
    <w:name w:val="index heading"/>
    <w:basedOn w:val="a"/>
    <w:uiPriority w:val="99"/>
    <w:semiHidden/>
    <w:rsid w:val="00351C8E"/>
    <w:pPr>
      <w:suppressLineNumbers/>
    </w:pPr>
  </w:style>
  <w:style w:type="paragraph" w:styleId="ac">
    <w:name w:val="Body Text Indent"/>
    <w:basedOn w:val="a"/>
    <w:link w:val="ad"/>
    <w:uiPriority w:val="99"/>
    <w:rsid w:val="000B4CBA"/>
    <w:pPr>
      <w:ind w:firstLine="720"/>
      <w:jc w:val="both"/>
    </w:pPr>
    <w:rPr>
      <w:rFonts w:eastAsia="Calibri"/>
      <w:color w:val="auto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C4777"/>
    <w:rPr>
      <w:rFonts w:ascii="Times New Roman" w:hAnsi="Times New Roman" w:cs="Times New Roman"/>
      <w:color w:val="00000A"/>
      <w:sz w:val="24"/>
      <w:szCs w:val="24"/>
    </w:rPr>
  </w:style>
  <w:style w:type="paragraph" w:customStyle="1" w:styleId="ConsPlusTitle">
    <w:name w:val="ConsPlusTitle"/>
    <w:uiPriority w:val="99"/>
    <w:rsid w:val="000B4CBA"/>
    <w:pPr>
      <w:widowControl w:val="0"/>
      <w:suppressAutoHyphens/>
      <w:ind w:firstLine="539"/>
      <w:jc w:val="both"/>
    </w:pPr>
    <w:rPr>
      <w:rFonts w:ascii="Times New Roman" w:eastAsia="Times New Roman" w:hAnsi="Times New Roman"/>
      <w:b/>
      <w:bCs/>
      <w:color w:val="00000A"/>
      <w:sz w:val="26"/>
      <w:szCs w:val="26"/>
    </w:rPr>
  </w:style>
  <w:style w:type="paragraph" w:customStyle="1" w:styleId="1">
    <w:name w:val="Основной текст1"/>
    <w:basedOn w:val="a"/>
    <w:link w:val="a4"/>
    <w:uiPriority w:val="99"/>
    <w:rsid w:val="000B4CBA"/>
    <w:pPr>
      <w:shd w:val="clear" w:color="auto" w:fill="FFFFFF"/>
      <w:spacing w:after="600" w:line="322" w:lineRule="exact"/>
      <w:ind w:firstLine="539"/>
      <w:jc w:val="right"/>
    </w:pPr>
    <w:rPr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0B4CBA"/>
    <w:pPr>
      <w:shd w:val="clear" w:color="auto" w:fill="FFFFFF"/>
      <w:spacing w:before="600" w:after="600" w:line="322" w:lineRule="exact"/>
      <w:ind w:firstLine="539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0B4CBA"/>
    <w:pPr>
      <w:widowControl w:val="0"/>
      <w:suppressAutoHyphens/>
      <w:ind w:firstLine="539"/>
      <w:jc w:val="both"/>
    </w:pPr>
    <w:rPr>
      <w:rFonts w:ascii="Times New Roman" w:eastAsia="Times New Roman" w:hAnsi="Times New Roman"/>
      <w:b/>
      <w:bCs/>
      <w:color w:val="00000A"/>
      <w:sz w:val="26"/>
      <w:szCs w:val="26"/>
    </w:rPr>
  </w:style>
  <w:style w:type="paragraph" w:styleId="ae">
    <w:name w:val="Balloon Text"/>
    <w:basedOn w:val="a"/>
    <w:link w:val="af"/>
    <w:uiPriority w:val="99"/>
    <w:semiHidden/>
    <w:rsid w:val="00CB173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41C00"/>
    <w:rPr>
      <w:rFonts w:ascii="Times New Roman" w:hAnsi="Times New Roman" w:cs="Times New Roman"/>
      <w:color w:val="00000A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F07558B770E391631C0A468DC8D50C6DE553AC85C0701522868DA1DACF31E7E1793785CA82B74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6DF115495F2B2AFC7BEDD558DB0E568A7EF2EBAD7F0AFBA154975CFF57E3EDB4E31DC6DA2B3EE6AC9EB102cAd3F" TargetMode="External"/><Relationship Id="rId5" Type="http://schemas.openxmlformats.org/officeDocument/2006/relationships/hyperlink" Target="consultantplus://offline/ref=686DF115495F2B2AFC7BF3D84EB752598F7CA4E5AA7804AEF500910BA007E5B8F4A31B919E6Cc3d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7429</TotalTime>
  <Pages>1</Pages>
  <Words>777</Words>
  <Characters>4435</Characters>
  <Application>Microsoft Office Word</Application>
  <DocSecurity>0</DocSecurity>
  <Lines>36</Lines>
  <Paragraphs>10</Paragraphs>
  <ScaleCrop>false</ScaleCrop>
  <Company>Администрация Моисеевского Сельского Поселения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Пользователь</dc:creator>
  <cp:keywords/>
  <dc:description/>
  <cp:lastModifiedBy>User</cp:lastModifiedBy>
  <cp:revision>13</cp:revision>
  <cp:lastPrinted>2019-05-22T09:46:00Z</cp:lastPrinted>
  <dcterms:created xsi:type="dcterms:W3CDTF">2018-05-30T17:18:00Z</dcterms:created>
  <dcterms:modified xsi:type="dcterms:W3CDTF">2019-05-27T10:13:00Z</dcterms:modified>
</cp:coreProperties>
</file>