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64" w:rsidRDefault="00CD0764" w:rsidP="00CD07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CD0764" w:rsidRDefault="00CD0764" w:rsidP="00CD07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МОИСЕЕВСКОГО СЕЛЬСКОГО ПОСЕЛЕНИЯ</w:t>
      </w:r>
    </w:p>
    <w:p w:rsidR="00CD0764" w:rsidRDefault="00CD0764" w:rsidP="00CD07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Котовского муниципального района Волгоградской области</w:t>
      </w:r>
    </w:p>
    <w:p w:rsidR="00CD0764" w:rsidRDefault="00CD0764" w:rsidP="00CD0764">
      <w:pPr>
        <w:rPr>
          <w:rFonts w:ascii="Arial" w:hAnsi="Arial" w:cs="Arial"/>
          <w:b/>
          <w:bCs/>
          <w:sz w:val="24"/>
          <w:szCs w:val="24"/>
        </w:rPr>
      </w:pPr>
    </w:p>
    <w:p w:rsidR="00CD0764" w:rsidRDefault="00CD0764" w:rsidP="00CD0764">
      <w:pPr>
        <w:jc w:val="both"/>
        <w:rPr>
          <w:rFonts w:ascii="Arial" w:hAnsi="Arial" w:cs="Arial"/>
          <w:sz w:val="24"/>
          <w:szCs w:val="24"/>
        </w:rPr>
      </w:pPr>
    </w:p>
    <w:p w:rsidR="00CD0764" w:rsidRDefault="00CD0764" w:rsidP="00CD07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CD0764" w:rsidRDefault="00CD0764" w:rsidP="00CD0764">
      <w:pPr>
        <w:jc w:val="center"/>
        <w:rPr>
          <w:rFonts w:ascii="Arial" w:hAnsi="Arial" w:cs="Arial"/>
          <w:b/>
          <w:sz w:val="24"/>
          <w:szCs w:val="24"/>
        </w:rPr>
      </w:pPr>
    </w:p>
    <w:p w:rsidR="00CD0764" w:rsidRDefault="00CD0764" w:rsidP="00CD0764">
      <w:pPr>
        <w:pStyle w:val="ConsPlusNormal0"/>
        <w:jc w:val="center"/>
        <w:rPr>
          <w:rStyle w:val="a6"/>
          <w:rFonts w:eastAsiaTheme="minorEastAsia"/>
          <w:i w:val="0"/>
          <w:iCs w:val="0"/>
        </w:rPr>
      </w:pPr>
    </w:p>
    <w:p w:rsidR="00CD0764" w:rsidRPr="00CD0764" w:rsidRDefault="00CD0764" w:rsidP="00CD0764">
      <w:pPr>
        <w:pStyle w:val="ConsPlusNormal0"/>
        <w:rPr>
          <w:rStyle w:val="a6"/>
          <w:rFonts w:eastAsiaTheme="minorEastAsia"/>
          <w:i w:val="0"/>
          <w:iCs w:val="0"/>
          <w:sz w:val="24"/>
          <w:szCs w:val="24"/>
        </w:rPr>
      </w:pPr>
      <w:r w:rsidRPr="00CD0764">
        <w:rPr>
          <w:rStyle w:val="a6"/>
          <w:rFonts w:eastAsiaTheme="minorEastAsia"/>
          <w:i w:val="0"/>
          <w:sz w:val="24"/>
          <w:szCs w:val="24"/>
        </w:rPr>
        <w:t xml:space="preserve">     от  </w:t>
      </w:r>
      <w:r>
        <w:rPr>
          <w:rStyle w:val="a6"/>
          <w:rFonts w:eastAsiaTheme="minorEastAsia"/>
          <w:i w:val="0"/>
          <w:sz w:val="24"/>
          <w:szCs w:val="24"/>
        </w:rPr>
        <w:t>30.03.2020г.</w:t>
      </w:r>
      <w:r w:rsidRPr="00CD0764">
        <w:rPr>
          <w:rStyle w:val="a6"/>
          <w:rFonts w:eastAsiaTheme="minorEastAsia"/>
          <w:i w:val="0"/>
          <w:sz w:val="24"/>
          <w:szCs w:val="24"/>
        </w:rPr>
        <w:t xml:space="preserve">                                                      </w:t>
      </w:r>
      <w:r>
        <w:rPr>
          <w:rStyle w:val="a6"/>
          <w:rFonts w:eastAsiaTheme="minorEastAsia"/>
          <w:i w:val="0"/>
          <w:sz w:val="24"/>
          <w:szCs w:val="24"/>
        </w:rPr>
        <w:t xml:space="preserve">              </w:t>
      </w:r>
      <w:r w:rsidRPr="00CD0764">
        <w:rPr>
          <w:rStyle w:val="a6"/>
          <w:rFonts w:eastAsiaTheme="minorEastAsia"/>
          <w:i w:val="0"/>
          <w:sz w:val="24"/>
          <w:szCs w:val="24"/>
        </w:rPr>
        <w:t xml:space="preserve"> №  </w:t>
      </w:r>
      <w:r>
        <w:rPr>
          <w:rStyle w:val="a6"/>
          <w:rFonts w:eastAsiaTheme="minorEastAsia"/>
          <w:i w:val="0"/>
          <w:sz w:val="24"/>
          <w:szCs w:val="24"/>
        </w:rPr>
        <w:t>25</w:t>
      </w:r>
    </w:p>
    <w:p w:rsidR="00CD0764" w:rsidRDefault="00CD0764" w:rsidP="00CD0764">
      <w:pPr>
        <w:pStyle w:val="ConsPlusNormal0"/>
        <w:rPr>
          <w:rStyle w:val="a6"/>
          <w:rFonts w:eastAsiaTheme="minorEastAsia"/>
          <w:i w:val="0"/>
          <w:iCs w:val="0"/>
        </w:rPr>
      </w:pPr>
    </w:p>
    <w:p w:rsidR="00CD0764" w:rsidRDefault="00CD0764" w:rsidP="00CD0764">
      <w:pPr>
        <w:rPr>
          <w:rFonts w:ascii="Arial" w:eastAsiaTheme="minorEastAsia" w:hAnsi="Arial" w:cs="Arial"/>
        </w:rPr>
      </w:pPr>
    </w:p>
    <w:p w:rsidR="00CD0764" w:rsidRDefault="00CD0764" w:rsidP="00CD0764">
      <w:pPr>
        <w:pStyle w:val="ConsPlusCell"/>
        <w:ind w:firstLine="60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 внесении изменений в Постановление администрации Моисеевского сельского поселения </w:t>
      </w:r>
      <w:r>
        <w:rPr>
          <w:b/>
          <w:sz w:val="24"/>
          <w:szCs w:val="24"/>
        </w:rPr>
        <w:t>от 24.06.2019г. № 46</w:t>
      </w:r>
      <w:proofErr w:type="gramStart"/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r>
        <w:rPr>
          <w:b/>
          <w:sz w:val="24"/>
          <w:szCs w:val="24"/>
        </w:rPr>
        <w:t>О</w:t>
      </w:r>
      <w:proofErr w:type="gramEnd"/>
      <w:r>
        <w:rPr>
          <w:b/>
          <w:sz w:val="24"/>
          <w:szCs w:val="24"/>
        </w:rPr>
        <w:t xml:space="preserve">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Моисеевского сельского поселения, </w:t>
      </w:r>
    </w:p>
    <w:p w:rsidR="00CD0764" w:rsidRDefault="00CD0764" w:rsidP="00CD0764">
      <w:pPr>
        <w:pStyle w:val="ConsPlusCell"/>
        <w:ind w:firstLine="60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в постоянное (бессрочное) пользование</w:t>
      </w:r>
      <w:r>
        <w:rPr>
          <w:b/>
          <w:sz w:val="24"/>
          <w:szCs w:val="24"/>
        </w:rPr>
        <w:t>»</w:t>
      </w:r>
    </w:p>
    <w:p w:rsidR="00CD0764" w:rsidRDefault="00CD0764" w:rsidP="00CD0764">
      <w:pPr>
        <w:autoSpaceDE w:val="0"/>
        <w:autoSpaceDN w:val="0"/>
        <w:adjustRightInd w:val="0"/>
        <w:ind w:firstLine="600"/>
        <w:jc w:val="center"/>
        <w:rPr>
          <w:rFonts w:ascii="Arial" w:hAnsi="Arial" w:cs="Arial"/>
          <w:b/>
          <w:sz w:val="24"/>
          <w:szCs w:val="24"/>
        </w:rPr>
      </w:pPr>
    </w:p>
    <w:p w:rsidR="00CD0764" w:rsidRDefault="00CD0764" w:rsidP="00CD0764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sz w:val="24"/>
          <w:szCs w:val="24"/>
        </w:rPr>
        <w:t>На основании Федеральных законов от 06.10.2003г.  № 131-ФЗ «Об общих принципах организации местного самоуправления в Российской Федерации», от 27.07.2010г.  № 210-ФЗ «Об организации предоставления государственных и муниципальных услуг», в соответствии с   постановлением  главы Моисеевского сельского поселения № 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района, вынесенным протестом прокуратуры Котовского района от 30.01.2020г.  № 70-61-2020,   администрация Моисеевского сельского поселения </w:t>
      </w:r>
    </w:p>
    <w:p w:rsidR="00CD0764" w:rsidRDefault="00CD0764" w:rsidP="00CD0764">
      <w:pPr>
        <w:jc w:val="center"/>
        <w:rPr>
          <w:rFonts w:ascii="Arial" w:hAnsi="Arial" w:cs="Arial"/>
          <w:sz w:val="24"/>
          <w:szCs w:val="24"/>
        </w:rPr>
      </w:pPr>
    </w:p>
    <w:p w:rsidR="00CD0764" w:rsidRDefault="00CD0764" w:rsidP="00CD0764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ПОСТАНОВЛЯЕТ:</w:t>
      </w:r>
    </w:p>
    <w:p w:rsidR="00CD0764" w:rsidRDefault="00CD0764" w:rsidP="00CD0764">
      <w:pPr>
        <w:jc w:val="both"/>
        <w:rPr>
          <w:rFonts w:ascii="Arial" w:hAnsi="Arial" w:cs="Arial"/>
          <w:b/>
          <w:sz w:val="24"/>
          <w:szCs w:val="24"/>
        </w:rPr>
      </w:pPr>
    </w:p>
    <w:p w:rsidR="00CD0764" w:rsidRDefault="00CD0764" w:rsidP="00CD0764">
      <w:pPr>
        <w:pStyle w:val="ConsPlusCell"/>
        <w:rPr>
          <w:sz w:val="24"/>
          <w:szCs w:val="24"/>
        </w:rPr>
      </w:pPr>
      <w:r>
        <w:rPr>
          <w:sz w:val="24"/>
          <w:szCs w:val="24"/>
        </w:rPr>
        <w:t xml:space="preserve">          1. В</w:t>
      </w:r>
      <w:r>
        <w:rPr>
          <w:bCs/>
          <w:sz w:val="24"/>
          <w:szCs w:val="24"/>
        </w:rPr>
        <w:t xml:space="preserve">нести  изменения  в Постановление администрации Моисеевского сельского поселения </w:t>
      </w:r>
      <w:r>
        <w:rPr>
          <w:sz w:val="24"/>
          <w:szCs w:val="24"/>
        </w:rPr>
        <w:t>от   24.06.2019г. № 46</w:t>
      </w:r>
      <w:proofErr w:type="gramStart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Моисеевского сельского поселения,  </w:t>
      </w:r>
      <w:r>
        <w:rPr>
          <w:bCs/>
          <w:sz w:val="24"/>
          <w:szCs w:val="24"/>
        </w:rPr>
        <w:t>в постоянное  (бессрочное) пользование</w:t>
      </w:r>
      <w:r>
        <w:rPr>
          <w:sz w:val="24"/>
          <w:szCs w:val="24"/>
        </w:rPr>
        <w:t xml:space="preserve">». </w:t>
      </w:r>
    </w:p>
    <w:p w:rsidR="00CD0764" w:rsidRDefault="00CD0764" w:rsidP="00CD0764">
      <w:pPr>
        <w:rPr>
          <w:rFonts w:ascii="Arial" w:hAnsi="Arial" w:cs="Arial"/>
          <w:sz w:val="24"/>
          <w:szCs w:val="24"/>
        </w:rPr>
      </w:pPr>
    </w:p>
    <w:p w:rsidR="00CD0764" w:rsidRDefault="00CD0764" w:rsidP="00CD07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1.1. Пункт  2.10.2  административного регламента   изложить в новой  редакции:  </w:t>
      </w:r>
    </w:p>
    <w:p w:rsidR="00CD0764" w:rsidRDefault="00CD0764" w:rsidP="00CD0764">
      <w:pPr>
        <w:autoSpaceDE w:val="0"/>
        <w:autoSpaceDN w:val="0"/>
        <w:adjustRightInd w:val="0"/>
        <w:ind w:firstLine="600"/>
        <w:rPr>
          <w:rFonts w:ascii="Arial" w:hAnsi="Arial" w:cs="Arial"/>
          <w:sz w:val="24"/>
          <w:szCs w:val="24"/>
        </w:rPr>
      </w:pPr>
    </w:p>
    <w:p w:rsidR="00CD0764" w:rsidRDefault="00CD0764" w:rsidP="00CD0764">
      <w:pPr>
        <w:autoSpaceDE w:val="0"/>
        <w:autoSpaceDN w:val="0"/>
        <w:adjustRightInd w:val="0"/>
        <w:ind w:firstLine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2.10.2. Уполномоченный орган принимает решение об отказе </w:t>
      </w: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предварительном </w:t>
      </w:r>
      <w:proofErr w:type="gramStart"/>
      <w:r>
        <w:rPr>
          <w:rFonts w:ascii="Arial" w:hAnsi="Arial" w:cs="Arial"/>
          <w:sz w:val="24"/>
          <w:szCs w:val="24"/>
        </w:rPr>
        <w:t>согласовании</w:t>
      </w:r>
      <w:proofErr w:type="gramEnd"/>
      <w:r>
        <w:rPr>
          <w:rFonts w:ascii="Arial" w:hAnsi="Arial" w:cs="Arial"/>
          <w:sz w:val="24"/>
          <w:szCs w:val="24"/>
        </w:rPr>
        <w:t xml:space="preserve"> при наличии хотя бы одного из следующих оснований:</w:t>
      </w:r>
    </w:p>
    <w:p w:rsidR="00CD0764" w:rsidRDefault="00CD0764" w:rsidP="00CD0764">
      <w:pPr>
        <w:autoSpaceDE w:val="0"/>
        <w:autoSpaceDN w:val="0"/>
        <w:adjustRightInd w:val="0"/>
        <w:ind w:firstLine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одному из следующих оснований:</w:t>
      </w:r>
    </w:p>
    <w:p w:rsidR="00CD0764" w:rsidRDefault="00CD0764" w:rsidP="00CD0764">
      <w:pPr>
        <w:autoSpaceDE w:val="0"/>
        <w:autoSpaceDN w:val="0"/>
        <w:adjustRightInd w:val="0"/>
        <w:ind w:firstLine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Земельного кодекса Российской Федерации (далее – ЗК РФ);</w:t>
      </w:r>
    </w:p>
    <w:p w:rsidR="00CD0764" w:rsidRDefault="00CD0764" w:rsidP="00CD0764">
      <w:pPr>
        <w:autoSpaceDE w:val="0"/>
        <w:autoSpaceDN w:val="0"/>
        <w:adjustRightInd w:val="0"/>
        <w:ind w:firstLine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полное или частичное совпадение местоположения земельного участка, образование которого предусмотрено схемой его расположения, с </w:t>
      </w:r>
      <w:r>
        <w:rPr>
          <w:rFonts w:ascii="Arial" w:hAnsi="Arial" w:cs="Arial"/>
          <w:sz w:val="24"/>
          <w:szCs w:val="24"/>
        </w:rPr>
        <w:lastRenderedPageBreak/>
        <w:t>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CD0764" w:rsidRDefault="00CD0764" w:rsidP="00CD0764">
      <w:pPr>
        <w:autoSpaceDE w:val="0"/>
        <w:autoSpaceDN w:val="0"/>
        <w:adjustRightInd w:val="0"/>
        <w:ind w:firstLine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разработка схемы расположения земельного участка с нарушением предусмотренных статьей 11.9 ЗК РФ требований к образуемым земельным участкам;</w:t>
      </w:r>
    </w:p>
    <w:p w:rsidR="00CD0764" w:rsidRDefault="00CD0764" w:rsidP="00CD0764">
      <w:pPr>
        <w:autoSpaceDE w:val="0"/>
        <w:autoSpaceDN w:val="0"/>
        <w:adjustRightInd w:val="0"/>
        <w:ind w:firstLine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CD0764" w:rsidRDefault="00CD0764" w:rsidP="00CD0764">
      <w:pPr>
        <w:autoSpaceDE w:val="0"/>
        <w:autoSpaceDN w:val="0"/>
        <w:adjustRightInd w:val="0"/>
        <w:ind w:firstLine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CD0764" w:rsidRDefault="00CD0764" w:rsidP="00CD0764">
      <w:pPr>
        <w:autoSpaceDE w:val="0"/>
        <w:autoSpaceDN w:val="0"/>
        <w:adjustRightInd w:val="0"/>
        <w:ind w:firstLine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земельный участок, который предстоит образовать, не может быть предоставлен заявителю по основаниям, указанным в подпунктах 1 - 13, 15 - 18, 21 и 22 пункта 2.11 настоящего административного регламента;</w:t>
      </w:r>
    </w:p>
    <w:p w:rsidR="00CD0764" w:rsidRDefault="00CD0764" w:rsidP="00CD0764">
      <w:pPr>
        <w:autoSpaceDE w:val="0"/>
        <w:autoSpaceDN w:val="0"/>
        <w:adjustRightInd w:val="0"/>
        <w:ind w:firstLine="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земельный участок, границы которого подлежат уточнению в соответствии с Федеральным законом «О государственном кадастре недвижимости», не может быть предоставлен заявителю по основаниям, указанным в подпунктах 1 - 22 пункта 2.11 настоящего административного регламента;</w:t>
      </w:r>
    </w:p>
    <w:p w:rsidR="00CD0764" w:rsidRDefault="00CD0764" w:rsidP="00CD0764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поступившее в уполномоченный орган уведомление комитета природных ресурсов, лесного хозяйства и экологии Волгоградской области об отказе в согласовании схемы расположения земельного участка.</w:t>
      </w:r>
    </w:p>
    <w:p w:rsidR="00CD0764" w:rsidRDefault="00CD0764" w:rsidP="00CD0764">
      <w:pPr>
        <w:autoSpaceDE w:val="0"/>
        <w:autoSpaceDN w:val="0"/>
        <w:adjustRightInd w:val="0"/>
      </w:pPr>
    </w:p>
    <w:p w:rsidR="00CD0764" w:rsidRDefault="00CD0764" w:rsidP="00CD076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t xml:space="preserve">          </w:t>
      </w: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D0764" w:rsidRDefault="00CD0764" w:rsidP="00CD076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3. Настоящее постановление вступает в силу со дня обнародования.</w:t>
      </w:r>
    </w:p>
    <w:p w:rsidR="00CD0764" w:rsidRDefault="00CD0764" w:rsidP="00CD0764"/>
    <w:p w:rsidR="00CD0764" w:rsidRDefault="00CD0764" w:rsidP="00CD0764"/>
    <w:p w:rsidR="00CD0764" w:rsidRDefault="00CD0764" w:rsidP="00CD0764"/>
    <w:p w:rsidR="00CD0764" w:rsidRDefault="00CD0764" w:rsidP="00CD0764"/>
    <w:p w:rsidR="00CD0764" w:rsidRDefault="00CD0764" w:rsidP="00CD0764"/>
    <w:p w:rsidR="00CD0764" w:rsidRDefault="00CD0764" w:rsidP="00CD0764"/>
    <w:p w:rsidR="00CD0764" w:rsidRDefault="00CD0764" w:rsidP="00CD0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Моисеевского сельского поселения                                 </w:t>
      </w:r>
      <w:proofErr w:type="spellStart"/>
      <w:r>
        <w:rPr>
          <w:rFonts w:ascii="Arial" w:hAnsi="Arial" w:cs="Arial"/>
          <w:sz w:val="24"/>
          <w:szCs w:val="24"/>
        </w:rPr>
        <w:t>С.Ф.Лесниченко</w:t>
      </w:r>
      <w:proofErr w:type="spellEnd"/>
    </w:p>
    <w:p w:rsidR="00CD0764" w:rsidRDefault="00CD0764" w:rsidP="00CD0764">
      <w:pPr>
        <w:rPr>
          <w:rFonts w:ascii="Arial" w:hAnsi="Arial" w:cs="Arial"/>
          <w:sz w:val="24"/>
          <w:szCs w:val="24"/>
        </w:rPr>
      </w:pPr>
    </w:p>
    <w:p w:rsidR="00CD0764" w:rsidRDefault="00CD0764" w:rsidP="00CD0764"/>
    <w:p w:rsidR="00CD0764" w:rsidRDefault="00CD0764" w:rsidP="00CD0764"/>
    <w:p w:rsidR="00CD0764" w:rsidRDefault="00CD0764" w:rsidP="00CD0764"/>
    <w:p w:rsidR="00CD0764" w:rsidRDefault="00CD0764" w:rsidP="00CD0764"/>
    <w:p w:rsidR="00C66F59" w:rsidRDefault="00C66F59"/>
    <w:sectPr w:rsidR="00C66F59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764"/>
    <w:rsid w:val="00A32001"/>
    <w:rsid w:val="00BA6E17"/>
    <w:rsid w:val="00C66F59"/>
    <w:rsid w:val="00CD0764"/>
    <w:rsid w:val="00D130F5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64"/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jc w:val="center"/>
    </w:pPr>
    <w:rPr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D0764"/>
    <w:rPr>
      <w:rFonts w:ascii="Arial" w:hAnsi="Arial" w:cs="Arial"/>
    </w:rPr>
  </w:style>
  <w:style w:type="paragraph" w:customStyle="1" w:styleId="ConsPlusNormal0">
    <w:name w:val="ConsPlusNormal"/>
    <w:link w:val="ConsPlusNormal"/>
    <w:rsid w:val="00CD076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D0764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2020-04-01T05:55:00Z</dcterms:created>
  <dcterms:modified xsi:type="dcterms:W3CDTF">2020-04-01T05:56:00Z</dcterms:modified>
</cp:coreProperties>
</file>