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81" w:rsidRPr="002D2704" w:rsidRDefault="00661C81" w:rsidP="00661C81">
      <w:pPr>
        <w:jc w:val="center"/>
        <w:rPr>
          <w:rFonts w:ascii="Arial" w:hAnsi="Arial" w:cs="Arial"/>
          <w:b/>
          <w:sz w:val="24"/>
          <w:szCs w:val="24"/>
        </w:rPr>
      </w:pPr>
      <w:r w:rsidRPr="002D2704">
        <w:rPr>
          <w:rFonts w:ascii="Arial" w:hAnsi="Arial" w:cs="Arial"/>
          <w:b/>
          <w:sz w:val="24"/>
          <w:szCs w:val="24"/>
        </w:rPr>
        <w:t xml:space="preserve">АДМИНИСТРАЦИЯ </w:t>
      </w:r>
    </w:p>
    <w:p w:rsidR="00661C81" w:rsidRPr="002D2704" w:rsidRDefault="00661C81" w:rsidP="00661C81">
      <w:pPr>
        <w:jc w:val="center"/>
        <w:rPr>
          <w:rFonts w:ascii="Arial" w:hAnsi="Arial" w:cs="Arial"/>
          <w:b/>
          <w:sz w:val="24"/>
          <w:szCs w:val="24"/>
        </w:rPr>
      </w:pPr>
      <w:r w:rsidRPr="002D2704">
        <w:rPr>
          <w:rFonts w:ascii="Arial" w:hAnsi="Arial" w:cs="Arial"/>
          <w:b/>
          <w:sz w:val="24"/>
          <w:szCs w:val="24"/>
        </w:rPr>
        <w:t>МОИСЕЕВСКОГО СЕЛЬСКОГО ПОСЕЛЕНИЯ</w:t>
      </w:r>
    </w:p>
    <w:p w:rsidR="00661C81" w:rsidRPr="002D2704" w:rsidRDefault="00661C81" w:rsidP="00661C81">
      <w:pPr>
        <w:jc w:val="center"/>
        <w:rPr>
          <w:rFonts w:ascii="Arial" w:hAnsi="Arial" w:cs="Arial"/>
          <w:b/>
          <w:sz w:val="24"/>
          <w:szCs w:val="24"/>
        </w:rPr>
      </w:pPr>
      <w:r w:rsidRPr="002D2704">
        <w:rPr>
          <w:rFonts w:ascii="Arial" w:hAnsi="Arial" w:cs="Arial"/>
          <w:b/>
          <w:sz w:val="24"/>
          <w:szCs w:val="24"/>
        </w:rPr>
        <w:t>Котовского муниципального района Волгоградской области</w:t>
      </w:r>
    </w:p>
    <w:p w:rsidR="00661C81" w:rsidRPr="002D2704" w:rsidRDefault="00661C81" w:rsidP="00661C81">
      <w:pPr>
        <w:rPr>
          <w:rFonts w:ascii="Arial" w:hAnsi="Arial" w:cs="Arial"/>
          <w:b/>
          <w:bCs/>
          <w:sz w:val="24"/>
          <w:szCs w:val="24"/>
        </w:rPr>
      </w:pPr>
    </w:p>
    <w:p w:rsidR="00661C81" w:rsidRPr="002D2704" w:rsidRDefault="00661C81" w:rsidP="00661C81">
      <w:pPr>
        <w:ind w:left="-260"/>
        <w:jc w:val="center"/>
        <w:rPr>
          <w:rFonts w:ascii="Arial" w:hAnsi="Arial" w:cs="Arial"/>
          <w:b/>
          <w:sz w:val="24"/>
          <w:szCs w:val="24"/>
        </w:rPr>
      </w:pPr>
      <w:r w:rsidRPr="002D2704">
        <w:rPr>
          <w:rFonts w:ascii="Arial" w:hAnsi="Arial" w:cs="Arial"/>
          <w:b/>
          <w:sz w:val="24"/>
          <w:szCs w:val="24"/>
        </w:rPr>
        <w:t xml:space="preserve">ПОСТАНОВЛЕНИЕ  </w:t>
      </w:r>
    </w:p>
    <w:p w:rsidR="00661C81" w:rsidRPr="002D2704" w:rsidRDefault="00661C81" w:rsidP="00661C81">
      <w:pPr>
        <w:ind w:left="-260"/>
        <w:jc w:val="center"/>
        <w:rPr>
          <w:rFonts w:ascii="Arial" w:hAnsi="Arial" w:cs="Arial"/>
          <w:b/>
          <w:sz w:val="24"/>
          <w:szCs w:val="24"/>
        </w:rPr>
      </w:pPr>
    </w:p>
    <w:p w:rsidR="00661C81" w:rsidRPr="002D2704" w:rsidRDefault="00661C81" w:rsidP="00661C81">
      <w:pPr>
        <w:pStyle w:val="a7"/>
        <w:rPr>
          <w:rFonts w:ascii="Arial" w:hAnsi="Arial" w:cs="Arial"/>
          <w:b/>
          <w:sz w:val="24"/>
          <w:szCs w:val="24"/>
        </w:rPr>
      </w:pPr>
      <w:r w:rsidRPr="002D2704">
        <w:rPr>
          <w:rFonts w:ascii="Arial" w:hAnsi="Arial" w:cs="Arial"/>
          <w:b/>
          <w:sz w:val="24"/>
          <w:szCs w:val="24"/>
        </w:rPr>
        <w:t xml:space="preserve">от </w:t>
      </w:r>
      <w:r w:rsidR="00946977">
        <w:rPr>
          <w:rFonts w:ascii="Arial" w:hAnsi="Arial" w:cs="Arial"/>
          <w:b/>
          <w:sz w:val="24"/>
          <w:szCs w:val="24"/>
        </w:rPr>
        <w:t>04.02.2020г.</w:t>
      </w:r>
      <w:r w:rsidRPr="002D2704">
        <w:rPr>
          <w:rFonts w:ascii="Arial" w:hAnsi="Arial" w:cs="Arial"/>
          <w:b/>
          <w:sz w:val="24"/>
          <w:szCs w:val="24"/>
        </w:rPr>
        <w:t xml:space="preserve">                                                                   </w:t>
      </w:r>
      <w:r w:rsidR="00946977">
        <w:rPr>
          <w:rFonts w:ascii="Arial" w:hAnsi="Arial" w:cs="Arial"/>
          <w:b/>
          <w:sz w:val="24"/>
          <w:szCs w:val="24"/>
        </w:rPr>
        <w:t xml:space="preserve">          </w:t>
      </w:r>
      <w:r w:rsidRPr="002D2704">
        <w:rPr>
          <w:rFonts w:ascii="Arial" w:hAnsi="Arial" w:cs="Arial"/>
          <w:b/>
          <w:sz w:val="24"/>
          <w:szCs w:val="24"/>
        </w:rPr>
        <w:t xml:space="preserve">№ </w:t>
      </w:r>
      <w:r w:rsidR="00946977">
        <w:rPr>
          <w:rFonts w:ascii="Arial" w:hAnsi="Arial" w:cs="Arial"/>
          <w:b/>
          <w:sz w:val="24"/>
          <w:szCs w:val="24"/>
        </w:rPr>
        <w:t>13</w:t>
      </w:r>
    </w:p>
    <w:p w:rsidR="00661C81" w:rsidRPr="002D2704" w:rsidRDefault="00661C81" w:rsidP="00661C81">
      <w:pPr>
        <w:jc w:val="center"/>
        <w:rPr>
          <w:rFonts w:ascii="Arial" w:hAnsi="Arial" w:cs="Arial"/>
          <w:b/>
          <w:sz w:val="24"/>
          <w:szCs w:val="24"/>
        </w:rPr>
      </w:pPr>
    </w:p>
    <w:p w:rsidR="00661C81" w:rsidRPr="002D2704" w:rsidRDefault="00661C81" w:rsidP="00790AE2">
      <w:pPr>
        <w:jc w:val="center"/>
        <w:rPr>
          <w:rFonts w:ascii="Arial" w:hAnsi="Arial" w:cs="Arial"/>
          <w:b/>
          <w:sz w:val="24"/>
          <w:szCs w:val="24"/>
        </w:rPr>
      </w:pPr>
      <w:r w:rsidRPr="002D2704">
        <w:rPr>
          <w:rFonts w:ascii="Arial" w:hAnsi="Arial" w:cs="Arial"/>
          <w:b/>
          <w:bCs/>
          <w:sz w:val="24"/>
          <w:szCs w:val="24"/>
        </w:rPr>
        <w:t xml:space="preserve">О внесении изменений в </w:t>
      </w:r>
      <w:r w:rsidRPr="002D2704">
        <w:rPr>
          <w:rFonts w:ascii="Arial" w:hAnsi="Arial" w:cs="Arial"/>
          <w:b/>
          <w:sz w:val="24"/>
          <w:szCs w:val="24"/>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Моисеевского сельского поселения, в аренду без проведения торгов», утвержденный постановлением администрации Моисеевского сельского поселения от </w:t>
      </w:r>
      <w:r w:rsidRPr="002D2704">
        <w:rPr>
          <w:rFonts w:ascii="Arial" w:hAnsi="Arial" w:cs="Arial"/>
          <w:b/>
          <w:bCs/>
          <w:sz w:val="24"/>
          <w:szCs w:val="24"/>
        </w:rPr>
        <w:t xml:space="preserve"> </w:t>
      </w:r>
      <w:r w:rsidRPr="002D2704">
        <w:rPr>
          <w:rFonts w:ascii="Arial" w:hAnsi="Arial" w:cs="Arial"/>
          <w:b/>
          <w:sz w:val="24"/>
          <w:szCs w:val="24"/>
        </w:rPr>
        <w:t>26.12.2017г. № 105</w:t>
      </w:r>
    </w:p>
    <w:p w:rsidR="00661C81" w:rsidRPr="002D2704" w:rsidRDefault="00661C81" w:rsidP="00661C81">
      <w:pPr>
        <w:ind w:firstLine="540"/>
        <w:jc w:val="center"/>
        <w:rPr>
          <w:rFonts w:ascii="Arial" w:hAnsi="Arial" w:cs="Arial"/>
          <w:b/>
          <w:sz w:val="24"/>
          <w:szCs w:val="24"/>
        </w:rPr>
      </w:pPr>
    </w:p>
    <w:p w:rsidR="00661C81" w:rsidRPr="002D2704" w:rsidRDefault="00661C81" w:rsidP="00661C81">
      <w:pPr>
        <w:rPr>
          <w:rFonts w:ascii="Arial" w:hAnsi="Arial" w:cs="Arial"/>
          <w:sz w:val="24"/>
          <w:szCs w:val="24"/>
        </w:rPr>
      </w:pPr>
      <w:r w:rsidRPr="002D2704">
        <w:rPr>
          <w:rFonts w:ascii="Arial" w:hAnsi="Arial" w:cs="Arial"/>
          <w:sz w:val="24"/>
          <w:szCs w:val="24"/>
        </w:rPr>
        <w:t xml:space="preserve">          </w:t>
      </w:r>
      <w:proofErr w:type="gramStart"/>
      <w:r w:rsidRPr="002D2704">
        <w:rPr>
          <w:rFonts w:ascii="Arial" w:hAnsi="Arial" w:cs="Arial"/>
          <w:sz w:val="24"/>
          <w:szCs w:val="24"/>
        </w:rPr>
        <w:t xml:space="preserve">В соответствии с Федеральным законом от 02.08.2019 № 283-ФЗ  «О внесении изменений  в Градостроительный кодекс Российской Федерации и отдельные законодательные акты Российской Федерации», со статьей 39,6 Земельного  кодекса Российской Федерации,  руководствуясь Уставом Моисеевского сельского поселения Котовского муниципального района,  вынесенным протестом прокуратуры Котовского муниципального района от 19.12.2019г. № 7-37-2019,   администрация Моисеевского сельского поселения                                                                                        </w:t>
      </w:r>
      <w:proofErr w:type="gramEnd"/>
    </w:p>
    <w:p w:rsidR="00661C81" w:rsidRPr="002D2704" w:rsidRDefault="00661C81" w:rsidP="00661C81">
      <w:pPr>
        <w:jc w:val="both"/>
        <w:rPr>
          <w:rFonts w:ascii="Arial" w:hAnsi="Arial" w:cs="Arial"/>
          <w:sz w:val="24"/>
          <w:szCs w:val="24"/>
        </w:rPr>
      </w:pPr>
    </w:p>
    <w:p w:rsidR="00661C81" w:rsidRPr="002D2704" w:rsidRDefault="00661C81" w:rsidP="00661C81">
      <w:pPr>
        <w:jc w:val="center"/>
        <w:rPr>
          <w:rFonts w:ascii="Arial" w:hAnsi="Arial" w:cs="Arial"/>
          <w:b/>
          <w:sz w:val="24"/>
          <w:szCs w:val="24"/>
        </w:rPr>
      </w:pPr>
      <w:r w:rsidRPr="002D2704">
        <w:rPr>
          <w:rFonts w:ascii="Arial" w:hAnsi="Arial" w:cs="Arial"/>
          <w:b/>
          <w:sz w:val="24"/>
          <w:szCs w:val="24"/>
        </w:rPr>
        <w:t>постановляет:</w:t>
      </w:r>
    </w:p>
    <w:p w:rsidR="00661C81" w:rsidRPr="002D2704" w:rsidRDefault="00661C81" w:rsidP="00661C81">
      <w:pPr>
        <w:jc w:val="both"/>
        <w:rPr>
          <w:rFonts w:ascii="Arial" w:hAnsi="Arial" w:cs="Arial"/>
          <w:b/>
          <w:sz w:val="24"/>
          <w:szCs w:val="24"/>
        </w:rPr>
      </w:pPr>
    </w:p>
    <w:p w:rsidR="00661C81" w:rsidRPr="002D2704" w:rsidRDefault="00790AE2" w:rsidP="00790AE2">
      <w:pPr>
        <w:rPr>
          <w:rFonts w:ascii="Arial" w:hAnsi="Arial" w:cs="Arial"/>
          <w:sz w:val="24"/>
          <w:szCs w:val="24"/>
        </w:rPr>
      </w:pPr>
      <w:r>
        <w:rPr>
          <w:rFonts w:ascii="Arial" w:hAnsi="Arial" w:cs="Arial"/>
          <w:sz w:val="24"/>
          <w:szCs w:val="24"/>
        </w:rPr>
        <w:t xml:space="preserve">        </w:t>
      </w:r>
      <w:r w:rsidR="00661C81" w:rsidRPr="002D2704">
        <w:rPr>
          <w:rFonts w:ascii="Arial" w:hAnsi="Arial" w:cs="Arial"/>
          <w:sz w:val="24"/>
          <w:szCs w:val="24"/>
        </w:rPr>
        <w:t>1. Внести следующие изменения в административный регламент предоставления муниципальной услуги «Предоставление земельных участков, находящихся в муниципальной собственности Моисеевского сельского поселения, в аренду без проведения торгов», утвержденный постановлением администрации Моисеевского сельского поселения от 26.12.2017г. № 105.</w:t>
      </w:r>
    </w:p>
    <w:p w:rsidR="00661C81" w:rsidRPr="002D2704" w:rsidRDefault="00661C81" w:rsidP="00661C81">
      <w:pPr>
        <w:jc w:val="both"/>
        <w:rPr>
          <w:rFonts w:ascii="Arial" w:hAnsi="Arial" w:cs="Arial"/>
          <w:sz w:val="24"/>
          <w:szCs w:val="24"/>
        </w:rPr>
      </w:pPr>
    </w:p>
    <w:p w:rsidR="00661C81" w:rsidRPr="002D2704" w:rsidRDefault="00661C81" w:rsidP="00661C81">
      <w:pPr>
        <w:rPr>
          <w:rFonts w:ascii="Arial" w:hAnsi="Arial" w:cs="Arial"/>
          <w:b/>
          <w:sz w:val="24"/>
          <w:szCs w:val="24"/>
        </w:rPr>
      </w:pPr>
      <w:r w:rsidRPr="002D2704">
        <w:rPr>
          <w:rFonts w:ascii="Arial" w:hAnsi="Arial" w:cs="Arial"/>
          <w:sz w:val="24"/>
          <w:szCs w:val="24"/>
        </w:rPr>
        <w:t xml:space="preserve">         </w:t>
      </w:r>
      <w:r w:rsidRPr="002D2704">
        <w:rPr>
          <w:rFonts w:ascii="Arial" w:hAnsi="Arial" w:cs="Arial"/>
          <w:b/>
          <w:sz w:val="24"/>
          <w:szCs w:val="24"/>
        </w:rPr>
        <w:t>1.1. Пункты  1.2,  2.10 и 2.11  изложить в новой  редакции:</w:t>
      </w:r>
    </w:p>
    <w:p w:rsidR="00661C81" w:rsidRPr="002D2704" w:rsidRDefault="00661C81" w:rsidP="00661C81">
      <w:pPr>
        <w:rPr>
          <w:rFonts w:ascii="Arial" w:hAnsi="Arial" w:cs="Arial"/>
          <w:sz w:val="24"/>
          <w:szCs w:val="24"/>
        </w:rPr>
      </w:pPr>
    </w:p>
    <w:p w:rsidR="00661C81" w:rsidRPr="002D2704" w:rsidRDefault="00790AE2" w:rsidP="00790AE2">
      <w:pPr>
        <w:rPr>
          <w:rFonts w:ascii="Arial" w:hAnsi="Arial" w:cs="Arial"/>
          <w:sz w:val="24"/>
          <w:szCs w:val="24"/>
        </w:rPr>
      </w:pPr>
      <w:r>
        <w:rPr>
          <w:rFonts w:ascii="Arial" w:hAnsi="Arial" w:cs="Arial"/>
          <w:sz w:val="24"/>
          <w:szCs w:val="24"/>
        </w:rPr>
        <w:t xml:space="preserve">         </w:t>
      </w:r>
      <w:r w:rsidR="00661C81" w:rsidRPr="002D2704">
        <w:rPr>
          <w:rFonts w:ascii="Arial" w:hAnsi="Arial" w:cs="Arial"/>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661C81" w:rsidRPr="002D2704" w:rsidRDefault="00790AE2" w:rsidP="00790AE2">
      <w:pPr>
        <w:rPr>
          <w:rFonts w:ascii="Arial" w:hAnsi="Arial" w:cs="Arial"/>
          <w:sz w:val="24"/>
          <w:szCs w:val="24"/>
        </w:rPr>
      </w:pPr>
      <w:r>
        <w:rPr>
          <w:rFonts w:ascii="Arial" w:hAnsi="Arial" w:cs="Arial"/>
          <w:sz w:val="24"/>
          <w:szCs w:val="24"/>
        </w:rPr>
        <w:t xml:space="preserve">          </w:t>
      </w:r>
      <w:r w:rsidR="00661C81" w:rsidRPr="002D2704">
        <w:rPr>
          <w:rFonts w:ascii="Arial" w:hAnsi="Arial" w:cs="Arial"/>
          <w:sz w:val="24"/>
          <w:szCs w:val="24"/>
        </w:rPr>
        <w:t>Договор аренды земельного участка заключается без проведения торгов в случае предоставления:</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также –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w:t>
      </w:r>
      <w:r w:rsidR="00697996">
        <w:rPr>
          <w:rFonts w:ascii="Arial" w:hAnsi="Arial" w:cs="Arial"/>
          <w:sz w:val="24"/>
          <w:szCs w:val="24"/>
        </w:rPr>
        <w:t>Российской Федерации (п.п. 2 п.2 ст.</w:t>
      </w:r>
      <w:r w:rsidRPr="002D2704">
        <w:rPr>
          <w:rFonts w:ascii="Arial" w:hAnsi="Arial" w:cs="Arial"/>
          <w:sz w:val="24"/>
          <w:szCs w:val="24"/>
        </w:rPr>
        <w:t>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2D2704">
        <w:rPr>
          <w:rFonts w:ascii="Arial" w:hAnsi="Arial" w:cs="Arial"/>
          <w:sz w:val="24"/>
          <w:szCs w:val="24"/>
        </w:rPr>
        <w:t>электро</w:t>
      </w:r>
      <w:proofErr w:type="spellEnd"/>
      <w:r w:rsidRPr="002D2704">
        <w:rPr>
          <w:rFonts w:ascii="Arial" w:hAnsi="Arial" w:cs="Arial"/>
          <w:sz w:val="24"/>
          <w:szCs w:val="24"/>
        </w:rPr>
        <w:t>-, тепл</w:t>
      </w:r>
      <w:proofErr w:type="gramStart"/>
      <w:r w:rsidRPr="002D2704">
        <w:rPr>
          <w:rFonts w:ascii="Arial" w:hAnsi="Arial" w:cs="Arial"/>
          <w:sz w:val="24"/>
          <w:szCs w:val="24"/>
        </w:rPr>
        <w:t>о-</w:t>
      </w:r>
      <w:proofErr w:type="gramEnd"/>
      <w:r w:rsidRPr="002D2704">
        <w:rPr>
          <w:rFonts w:ascii="Arial" w:hAnsi="Arial" w:cs="Arial"/>
          <w:sz w:val="24"/>
          <w:szCs w:val="24"/>
        </w:rPr>
        <w:t xml:space="preserve">, </w:t>
      </w:r>
      <w:proofErr w:type="spellStart"/>
      <w:r w:rsidRPr="002D2704">
        <w:rPr>
          <w:rFonts w:ascii="Arial" w:hAnsi="Arial" w:cs="Arial"/>
          <w:sz w:val="24"/>
          <w:szCs w:val="24"/>
        </w:rPr>
        <w:t>газо</w:t>
      </w:r>
      <w:proofErr w:type="spellEnd"/>
      <w:r w:rsidRPr="002D2704">
        <w:rPr>
          <w:rFonts w:ascii="Arial" w:hAnsi="Arial" w:cs="Arial"/>
          <w:sz w:val="24"/>
          <w:szCs w:val="24"/>
        </w:rPr>
        <w:t xml:space="preserve">- и водоснабжения, </w:t>
      </w:r>
      <w:r w:rsidRPr="002D2704">
        <w:rPr>
          <w:rFonts w:ascii="Arial" w:hAnsi="Arial" w:cs="Arial"/>
          <w:sz w:val="24"/>
          <w:szCs w:val="24"/>
        </w:rPr>
        <w:lastRenderedPageBreak/>
        <w:t>водоотведения, связи, нефтепроводов, объектов федерального, регионального или местного значения (п.п. 4 п. 2 ст. 39.6 ЗК РФ);</w:t>
      </w:r>
    </w:p>
    <w:p w:rsidR="00661C81" w:rsidRPr="002D2704" w:rsidRDefault="00661C81" w:rsidP="00661C81">
      <w:pPr>
        <w:ind w:firstLine="540"/>
        <w:rPr>
          <w:rFonts w:ascii="Arial" w:hAnsi="Arial" w:cs="Arial"/>
          <w:sz w:val="24"/>
          <w:szCs w:val="24"/>
        </w:rPr>
      </w:pPr>
      <w:proofErr w:type="gramStart"/>
      <w:r w:rsidRPr="002D2704">
        <w:rPr>
          <w:rFonts w:ascii="Arial" w:hAnsi="Arial" w:cs="Arial"/>
          <w:sz w:val="24"/>
          <w:szCs w:val="24"/>
        </w:rPr>
        <w:t>-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пункта 2 статьи 39.6 Земельного кодекса Российской Федерации (п.п. 5 п. 2 ст. 39.6 ЗК РФ);</w:t>
      </w:r>
      <w:proofErr w:type="gramEnd"/>
    </w:p>
    <w:p w:rsidR="00661C81" w:rsidRPr="002D2704" w:rsidRDefault="00661C81" w:rsidP="00661C81">
      <w:pPr>
        <w:ind w:firstLine="540"/>
        <w:rPr>
          <w:rFonts w:ascii="Arial" w:hAnsi="Arial" w:cs="Arial"/>
          <w:sz w:val="24"/>
          <w:szCs w:val="24"/>
        </w:rPr>
      </w:pPr>
      <w:bookmarkStart w:id="0" w:name="Par6"/>
      <w:bookmarkEnd w:id="0"/>
      <w:proofErr w:type="gramStart"/>
      <w:r w:rsidRPr="002D2704">
        <w:rPr>
          <w:rFonts w:ascii="Arial" w:hAnsi="Arial" w:cs="Arial"/>
          <w:sz w:val="24"/>
          <w:szCs w:val="24"/>
        </w:rPr>
        <w:t>-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 (п.п. 6 п. 2 ст. 39.6 ЗК РФ);</w:t>
      </w:r>
      <w:proofErr w:type="gramEnd"/>
    </w:p>
    <w:p w:rsidR="00661C81" w:rsidRPr="002D2704" w:rsidRDefault="00661C81" w:rsidP="00661C81">
      <w:pPr>
        <w:ind w:firstLine="540"/>
        <w:rPr>
          <w:rFonts w:ascii="Arial" w:hAnsi="Arial" w:cs="Arial"/>
          <w:sz w:val="24"/>
          <w:szCs w:val="24"/>
        </w:rPr>
      </w:pPr>
      <w:proofErr w:type="gramStart"/>
      <w:r w:rsidRPr="002D2704">
        <w:rPr>
          <w:rFonts w:ascii="Arial" w:hAnsi="Arial" w:cs="Arial"/>
          <w:sz w:val="24"/>
          <w:szCs w:val="24"/>
        </w:rPr>
        <w:t>-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 (п.п. 7 п. 2 ст. 39.6 ЗК РФ);</w:t>
      </w:r>
      <w:proofErr w:type="gramEnd"/>
    </w:p>
    <w:p w:rsidR="00661C81" w:rsidRPr="002D2704" w:rsidRDefault="00661C81" w:rsidP="00661C81">
      <w:pPr>
        <w:ind w:firstLine="540"/>
        <w:rPr>
          <w:rFonts w:ascii="Arial" w:hAnsi="Arial" w:cs="Arial"/>
          <w:sz w:val="24"/>
          <w:szCs w:val="24"/>
        </w:rPr>
      </w:pPr>
      <w:bookmarkStart w:id="1" w:name="Par8"/>
      <w:bookmarkEnd w:id="1"/>
      <w:proofErr w:type="gramStart"/>
      <w:r w:rsidRPr="002D2704">
        <w:rPr>
          <w:rFonts w:ascii="Arial" w:hAnsi="Arial" w:cs="Arial"/>
          <w:sz w:val="24"/>
          <w:szCs w:val="24"/>
        </w:rPr>
        <w:t>-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 (п.п. 8 п. 2 ст. 39.6 ЗК РФ);</w:t>
      </w:r>
      <w:proofErr w:type="gramEnd"/>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 (п.п. 9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w:t>
      </w:r>
      <w:r w:rsidR="00697996">
        <w:rPr>
          <w:rFonts w:ascii="Arial" w:hAnsi="Arial" w:cs="Arial"/>
          <w:sz w:val="24"/>
          <w:szCs w:val="24"/>
        </w:rPr>
        <w:t>кой Федерации (п.п. 10 п.2 ст.</w:t>
      </w:r>
      <w:r w:rsidRPr="002D2704">
        <w:rPr>
          <w:rFonts w:ascii="Arial" w:hAnsi="Arial" w:cs="Arial"/>
          <w:sz w:val="24"/>
          <w:szCs w:val="24"/>
        </w:rPr>
        <w:t>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 (п.п. 11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крестьянскому (фермерскому) хозяйству или сельскохозяйственной организации в случаях, установленных Федеральным законом</w:t>
      </w:r>
      <w:proofErr w:type="gramStart"/>
      <w:r w:rsidRPr="002D2704">
        <w:rPr>
          <w:rFonts w:ascii="Arial" w:hAnsi="Arial" w:cs="Arial"/>
          <w:sz w:val="24"/>
          <w:szCs w:val="24"/>
        </w:rPr>
        <w:t xml:space="preserve">  О</w:t>
      </w:r>
      <w:proofErr w:type="gramEnd"/>
      <w:r w:rsidRPr="002D2704">
        <w:rPr>
          <w:rFonts w:ascii="Arial" w:hAnsi="Arial" w:cs="Arial"/>
          <w:sz w:val="24"/>
          <w:szCs w:val="24"/>
        </w:rPr>
        <w:t>б обороте земель сельскохозяйственного назначения" (п.п. 12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образованного в границах застроенной территории, лицу, с которым заключен договор о развитии застроенной территории (п.п. 13 п. 2 ст. 39.6 ЗК РФ);</w:t>
      </w:r>
    </w:p>
    <w:p w:rsidR="00661C81" w:rsidRPr="002D2704" w:rsidRDefault="00661C81" w:rsidP="00661C81">
      <w:pPr>
        <w:ind w:firstLine="540"/>
        <w:rPr>
          <w:rFonts w:ascii="Arial" w:hAnsi="Arial" w:cs="Arial"/>
          <w:sz w:val="24"/>
          <w:szCs w:val="24"/>
        </w:rPr>
      </w:pPr>
      <w:proofErr w:type="gramStart"/>
      <w:r w:rsidRPr="002D2704">
        <w:rPr>
          <w:rFonts w:ascii="Arial" w:hAnsi="Arial" w:cs="Arial"/>
          <w:sz w:val="24"/>
          <w:szCs w:val="24"/>
        </w:rPr>
        <w:t>-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(п.п. 13.1 п. 2 ст. 39.6 ЗК РФ);</w:t>
      </w:r>
      <w:proofErr w:type="gramEnd"/>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изъятого для муниципальных нужд в целях комплексного развития территории</w:t>
      </w:r>
      <w:proofErr w:type="gramStart"/>
      <w:r w:rsidRPr="002D2704">
        <w:rPr>
          <w:rFonts w:ascii="Arial" w:hAnsi="Arial" w:cs="Arial"/>
          <w:sz w:val="24"/>
          <w:szCs w:val="24"/>
        </w:rPr>
        <w:t xml:space="preserve"> ,</w:t>
      </w:r>
      <w:proofErr w:type="gramEnd"/>
      <w:r w:rsidRPr="002D2704">
        <w:rPr>
          <w:rFonts w:ascii="Arial" w:hAnsi="Arial" w:cs="Arial"/>
          <w:sz w:val="24"/>
          <w:szCs w:val="24"/>
        </w:rPr>
        <w:t xml:space="preserve"> иного земельного участка, расположенного в границах территории, в отношении которой принято решение о ее комплексном </w:t>
      </w:r>
      <w:r w:rsidRPr="002D2704">
        <w:rPr>
          <w:rFonts w:ascii="Arial" w:hAnsi="Arial" w:cs="Arial"/>
          <w:sz w:val="24"/>
          <w:szCs w:val="24"/>
        </w:rPr>
        <w:lastRenderedPageBreak/>
        <w:t>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r w:rsidR="00D355A9">
        <w:rPr>
          <w:rFonts w:ascii="Arial" w:hAnsi="Arial" w:cs="Arial"/>
          <w:sz w:val="24"/>
          <w:szCs w:val="24"/>
        </w:rPr>
        <w:t xml:space="preserve">     </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2D2704">
        <w:rPr>
          <w:rFonts w:ascii="Arial" w:hAnsi="Arial" w:cs="Arial"/>
          <w:sz w:val="24"/>
          <w:szCs w:val="24"/>
        </w:rPr>
        <w:t>нужд</w:t>
      </w:r>
      <w:proofErr w:type="gramEnd"/>
      <w:r w:rsidRPr="002D2704">
        <w:rPr>
          <w:rFonts w:ascii="Arial" w:hAnsi="Arial" w:cs="Arial"/>
          <w:sz w:val="24"/>
          <w:szCs w:val="24"/>
        </w:rPr>
        <w:t xml:space="preserve"> либо ограничен в обороте (п.п. 18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необходимого для проведения работ, связанных с пользованием недрами, </w:t>
      </w:r>
      <w:proofErr w:type="spellStart"/>
      <w:r w:rsidRPr="002D2704">
        <w:rPr>
          <w:rFonts w:ascii="Arial" w:hAnsi="Arial" w:cs="Arial"/>
          <w:sz w:val="24"/>
          <w:szCs w:val="24"/>
        </w:rPr>
        <w:t>недропользователю</w:t>
      </w:r>
      <w:proofErr w:type="spellEnd"/>
      <w:r w:rsidRPr="002D2704">
        <w:rPr>
          <w:rFonts w:ascii="Arial" w:hAnsi="Arial" w:cs="Arial"/>
          <w:sz w:val="24"/>
          <w:szCs w:val="24"/>
        </w:rPr>
        <w:t xml:space="preserve"> (п.п. 20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2D2704">
        <w:rPr>
          <w:rFonts w:ascii="Arial" w:hAnsi="Arial" w:cs="Arial"/>
          <w:sz w:val="24"/>
          <w:szCs w:val="24"/>
        </w:rPr>
        <w:t>муниципально-частном</w:t>
      </w:r>
      <w:proofErr w:type="spellEnd"/>
      <w:r w:rsidRPr="002D2704">
        <w:rPr>
          <w:rFonts w:ascii="Arial" w:hAnsi="Arial" w:cs="Arial"/>
          <w:sz w:val="24"/>
          <w:szCs w:val="24"/>
        </w:rPr>
        <w:t xml:space="preserve"> партнерстве, лицу, с которым заключены указанные соглашения (п.п. 23 п. 2 ст. 39.6 ЗК РФ);</w:t>
      </w:r>
    </w:p>
    <w:p w:rsidR="00661C81" w:rsidRPr="002D2704" w:rsidRDefault="00661C81" w:rsidP="00661C81">
      <w:pPr>
        <w:ind w:firstLine="540"/>
        <w:rPr>
          <w:rFonts w:ascii="Arial" w:hAnsi="Arial" w:cs="Arial"/>
          <w:sz w:val="24"/>
          <w:szCs w:val="24"/>
        </w:rPr>
      </w:pPr>
      <w:proofErr w:type="gramStart"/>
      <w:r w:rsidRPr="002D2704">
        <w:rPr>
          <w:rFonts w:ascii="Arial" w:hAnsi="Arial" w:cs="Arial"/>
          <w:sz w:val="24"/>
          <w:szCs w:val="24"/>
        </w:rPr>
        <w:t>-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w:t>
      </w:r>
      <w:proofErr w:type="gramEnd"/>
      <w:r w:rsidRPr="002D2704">
        <w:rPr>
          <w:rFonts w:ascii="Arial" w:hAnsi="Arial" w:cs="Arial"/>
          <w:sz w:val="24"/>
          <w:szCs w:val="24"/>
        </w:rPr>
        <w:t xml:space="preserve">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необходимого для осуществления видов деятельности в сфере охотничьего хозяйства, лицу, с которым заключено </w:t>
      </w:r>
      <w:proofErr w:type="spellStart"/>
      <w:r w:rsidRPr="002D2704">
        <w:rPr>
          <w:rFonts w:ascii="Arial" w:hAnsi="Arial" w:cs="Arial"/>
          <w:sz w:val="24"/>
          <w:szCs w:val="24"/>
        </w:rPr>
        <w:t>охотхозяйственное</w:t>
      </w:r>
      <w:proofErr w:type="spellEnd"/>
      <w:r w:rsidRPr="002D2704">
        <w:rPr>
          <w:rFonts w:ascii="Arial" w:hAnsi="Arial" w:cs="Arial"/>
          <w:sz w:val="24"/>
          <w:szCs w:val="24"/>
        </w:rPr>
        <w:t xml:space="preserve"> соглашение (п.п. 24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для размещения водохранилищ и (или) гидротехнических сооружений, если размещение этих объектов предусмотрено </w:t>
      </w:r>
      <w:r w:rsidRPr="002D2704">
        <w:rPr>
          <w:rFonts w:ascii="Arial" w:hAnsi="Arial" w:cs="Arial"/>
          <w:sz w:val="24"/>
          <w:szCs w:val="24"/>
        </w:rPr>
        <w:lastRenderedPageBreak/>
        <w:t>документами территориального планирования в качестве объектов федерального, регионального или местного значения (п.п. 25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xml:space="preserve">-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2D2704">
        <w:rPr>
          <w:rFonts w:ascii="Arial" w:hAnsi="Arial" w:cs="Arial"/>
          <w:sz w:val="24"/>
          <w:szCs w:val="24"/>
        </w:rPr>
        <w:t>полос</w:t>
      </w:r>
      <w:proofErr w:type="gramEnd"/>
      <w:r w:rsidRPr="002D2704">
        <w:rPr>
          <w:rFonts w:ascii="Arial" w:hAnsi="Arial" w:cs="Arial"/>
          <w:sz w:val="24"/>
          <w:szCs w:val="24"/>
        </w:rPr>
        <w:t xml:space="preserve"> автомобильных дорог (п.п. 26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w:t>
      </w:r>
      <w:r w:rsidR="00D355A9">
        <w:rPr>
          <w:rFonts w:ascii="Arial" w:hAnsi="Arial" w:cs="Arial"/>
          <w:sz w:val="24"/>
          <w:szCs w:val="24"/>
        </w:rPr>
        <w:t xml:space="preserve">9.6 </w:t>
      </w:r>
      <w:r w:rsidRPr="002D2704">
        <w:rPr>
          <w:rFonts w:ascii="Arial" w:hAnsi="Arial" w:cs="Arial"/>
          <w:sz w:val="24"/>
          <w:szCs w:val="24"/>
        </w:rPr>
        <w:t>ЗК РФ);</w:t>
      </w:r>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 30 п. 2 ст. 39.6  ЗК РФ);</w:t>
      </w:r>
    </w:p>
    <w:p w:rsidR="00661C81" w:rsidRPr="002D2704" w:rsidRDefault="00661C81" w:rsidP="00661C81">
      <w:pPr>
        <w:ind w:firstLine="540"/>
        <w:rPr>
          <w:rFonts w:ascii="Arial" w:hAnsi="Arial" w:cs="Arial"/>
          <w:sz w:val="24"/>
          <w:szCs w:val="24"/>
        </w:rPr>
      </w:pPr>
      <w:bookmarkStart w:id="2" w:name="Par46"/>
      <w:bookmarkEnd w:id="2"/>
      <w:proofErr w:type="gramStart"/>
      <w:r w:rsidRPr="002D2704">
        <w:rPr>
          <w:rFonts w:ascii="Arial" w:hAnsi="Arial" w:cs="Arial"/>
          <w:sz w:val="24"/>
          <w:szCs w:val="24"/>
        </w:rPr>
        <w:t xml:space="preserve">-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sidRPr="002D2704">
        <w:rPr>
          <w:rFonts w:ascii="Arial" w:hAnsi="Arial" w:cs="Arial"/>
          <w:sz w:val="24"/>
          <w:szCs w:val="24"/>
        </w:rPr>
        <w:t>неустраненных</w:t>
      </w:r>
      <w:proofErr w:type="spellEnd"/>
      <w:r w:rsidRPr="002D2704">
        <w:rPr>
          <w:rFonts w:ascii="Arial" w:hAnsi="Arial" w:cs="Arial"/>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w:t>
      </w:r>
      <w:proofErr w:type="gramEnd"/>
      <w:r w:rsidRPr="002D2704">
        <w:rPr>
          <w:rFonts w:ascii="Arial" w:hAnsi="Arial" w:cs="Arial"/>
          <w:sz w:val="24"/>
          <w:szCs w:val="24"/>
        </w:rPr>
        <w:t xml:space="preserve"> участка (п.п. 31 п. 2 ст. 39.6 ЗК РФ);</w:t>
      </w:r>
    </w:p>
    <w:p w:rsidR="00661C81" w:rsidRPr="002D2704" w:rsidRDefault="00661C81" w:rsidP="00661C81">
      <w:pPr>
        <w:ind w:firstLine="540"/>
        <w:rPr>
          <w:rFonts w:ascii="Arial" w:hAnsi="Arial" w:cs="Arial"/>
          <w:sz w:val="24"/>
          <w:szCs w:val="24"/>
        </w:rPr>
      </w:pPr>
      <w:proofErr w:type="gramStart"/>
      <w:r w:rsidRPr="002D2704">
        <w:rPr>
          <w:rFonts w:ascii="Arial" w:hAnsi="Arial" w:cs="Arial"/>
          <w:sz w:val="24"/>
          <w:szCs w:val="24"/>
        </w:rPr>
        <w:t>- земельного участка арендатору (за исключением арендаторов земельных участков, указанных в подпункте 31 пункта 2 статьи 39.6 Земельного кодекса Российской Федерации), если этот арендатор имеет право на заключение нового договора аренды такого земельного участка в соответствии с пунктами 3 и 4  пункта 2 статьи 39.6 Земельного кодекса Российской Федерации (п.п. 32 п. 2 ст. 39.6   ЗК РФ);</w:t>
      </w:r>
      <w:proofErr w:type="gramEnd"/>
    </w:p>
    <w:p w:rsidR="00661C81" w:rsidRPr="002D2704" w:rsidRDefault="00661C81" w:rsidP="00661C81">
      <w:pPr>
        <w:ind w:firstLine="540"/>
        <w:rPr>
          <w:rFonts w:ascii="Arial" w:hAnsi="Arial" w:cs="Arial"/>
          <w:sz w:val="24"/>
          <w:szCs w:val="24"/>
        </w:rPr>
      </w:pPr>
      <w:r w:rsidRPr="002D2704">
        <w:rPr>
          <w:rFonts w:ascii="Arial" w:hAnsi="Arial" w:cs="Arial"/>
          <w:sz w:val="24"/>
          <w:szCs w:val="24"/>
        </w:rPr>
        <w:t>- земельного участка в соответствии с Федеральным законом от 24 июля 2008 года N 161-ФЗ "О содействии развитию жилищного строительства" (п.п. 35 п. 2 ст. 39.6 ЗК РФ);</w:t>
      </w:r>
    </w:p>
    <w:p w:rsidR="00661C81" w:rsidRPr="002D2704" w:rsidRDefault="00661C81" w:rsidP="00172A65">
      <w:pPr>
        <w:ind w:firstLine="540"/>
        <w:rPr>
          <w:rFonts w:ascii="Arial" w:hAnsi="Arial" w:cs="Arial"/>
          <w:sz w:val="24"/>
          <w:szCs w:val="24"/>
        </w:rPr>
      </w:pPr>
      <w:r w:rsidRPr="002D2704">
        <w:rPr>
          <w:rFonts w:ascii="Arial" w:hAnsi="Arial" w:cs="Arial"/>
          <w:sz w:val="24"/>
          <w:szCs w:val="24"/>
        </w:rPr>
        <w:t xml:space="preserve"> -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w:t>
      </w:r>
      <w:r w:rsidR="00D355A9">
        <w:rPr>
          <w:rFonts w:ascii="Arial" w:hAnsi="Arial" w:cs="Arial"/>
          <w:sz w:val="24"/>
          <w:szCs w:val="24"/>
        </w:rPr>
        <w:t xml:space="preserve">Федерации" (п.п. 37 п. 2  </w:t>
      </w:r>
      <w:r w:rsidRPr="002D2704">
        <w:rPr>
          <w:rFonts w:ascii="Arial" w:hAnsi="Arial" w:cs="Arial"/>
          <w:sz w:val="24"/>
          <w:szCs w:val="24"/>
        </w:rPr>
        <w:t>ст. 39.6 ЗК РФ).</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xml:space="preserve">    2.10. Основания для приостановления предоставления муниципальной услуги и отказа в предварительном согласовании предоставления земельного участка.</w:t>
      </w:r>
    </w:p>
    <w:p w:rsidR="001A7232" w:rsidRPr="002D2704" w:rsidRDefault="001A7232" w:rsidP="001A7232">
      <w:pPr>
        <w:spacing w:line="230" w:lineRule="auto"/>
        <w:ind w:firstLine="720"/>
        <w:rPr>
          <w:rFonts w:ascii="Arial" w:hAnsi="Arial" w:cs="Arial"/>
          <w:sz w:val="24"/>
          <w:szCs w:val="24"/>
        </w:rPr>
      </w:pPr>
      <w:r w:rsidRPr="002D2704">
        <w:rPr>
          <w:rFonts w:ascii="Arial" w:hAnsi="Arial" w:cs="Arial"/>
          <w:sz w:val="24"/>
          <w:szCs w:val="24"/>
        </w:rPr>
        <w:t xml:space="preserve"> 2.10.1. </w:t>
      </w:r>
      <w:proofErr w:type="gramStart"/>
      <w:r w:rsidRPr="002D2704">
        <w:rPr>
          <w:rFonts w:ascii="Arial" w:hAnsi="Arial" w:cs="Arial"/>
          <w:sz w:val="24"/>
          <w:szCs w:val="24"/>
        </w:rPr>
        <w:t xml:space="preserve">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w:t>
      </w:r>
      <w:r w:rsidRPr="002D2704">
        <w:rPr>
          <w:rFonts w:ascii="Arial" w:hAnsi="Arial" w:cs="Arial"/>
          <w:sz w:val="24"/>
          <w:szCs w:val="24"/>
        </w:rPr>
        <w:lastRenderedPageBreak/>
        <w:t>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w:t>
      </w:r>
      <w:r w:rsidR="00D6170D">
        <w:rPr>
          <w:rFonts w:ascii="Arial" w:hAnsi="Arial" w:cs="Arial"/>
          <w:sz w:val="24"/>
          <w:szCs w:val="24"/>
        </w:rPr>
        <w:t>астично</w:t>
      </w:r>
      <w:proofErr w:type="gramEnd"/>
      <w:r w:rsidR="00D6170D">
        <w:rPr>
          <w:rFonts w:ascii="Arial" w:hAnsi="Arial" w:cs="Arial"/>
          <w:sz w:val="24"/>
          <w:szCs w:val="24"/>
        </w:rPr>
        <w:t xml:space="preserve"> или полностью совпадает</w:t>
      </w:r>
      <w:r w:rsidRPr="002D2704">
        <w:rPr>
          <w:rFonts w:ascii="Arial" w:hAnsi="Arial" w:cs="Arial"/>
          <w:sz w:val="24"/>
          <w:szCs w:val="24"/>
        </w:rPr>
        <w:t>».</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2.10.2. Уполномоченный орган принимает решение об отказе в предварительном согласовании при наличии хотя бы одного из следующих оснований:</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15 - 19, 22 и 23 пункта 2.11 настоящего административного регламента;</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государственном кадастре недвижимости», не может быть предоставлен заявителю по основаниям, указанным в подпунктах 1 - 23 пункта 2.11 настоящего административного регламента;</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4) наличие не устраненных на дату подачи заявления о предварительном согласовании предоставления земельного участка нарушений заявителем требований законодательства Российской Федерации, законодательства Волгоградской области в отношении испрашиваемого земельного участка, в том числе выявленных при осуществлении государственного земельного надзора, муниципального земельного контроля;</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5) наличие на земельном участке, в отношении которого подано заявление о предварительном согласовании его предоставления, зданий, сооружений (помещений в них), имеющих параметры (характеристики), отличные от параметров (характеристик), сведения о которых содержатся в Едином государственном реестре  недвижимости;</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6) наличие обеспечительных мер, примененных в отношении земельного участка, в отношении которого подано заявление о предварительном согласовании предоставления;</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7) полное или частичное совпадение местоположения земельного участка, в отношении которого подано заявление о предварительном согласовании предоставления, с местоположением ранее сформированного земельного участка, границы которого определены в установленном законом порядке;</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 xml:space="preserve">8) отсутствие договора водопользования в случае, если земельный участок расположен в пределах береговой полосы водного объекта общего пользования и содержание планируемого вида разрешенного использования которого допускает размещение объектов капитального строительства, - в случае обращения с </w:t>
      </w:r>
      <w:r w:rsidRPr="002D2704">
        <w:rPr>
          <w:rFonts w:ascii="Arial" w:hAnsi="Arial" w:cs="Arial"/>
          <w:sz w:val="24"/>
          <w:szCs w:val="24"/>
        </w:rPr>
        <w:lastRenderedPageBreak/>
        <w:t>заявлением о предварительном согласовании предоставления такого земельного участка в аренду или в собственность;</w:t>
      </w:r>
    </w:p>
    <w:p w:rsidR="001A7232" w:rsidRPr="002D2704" w:rsidRDefault="001A7232" w:rsidP="001A7232">
      <w:pPr>
        <w:ind w:firstLine="540"/>
        <w:rPr>
          <w:rFonts w:ascii="Arial" w:hAnsi="Arial" w:cs="Arial"/>
          <w:sz w:val="24"/>
          <w:szCs w:val="24"/>
        </w:rPr>
      </w:pPr>
      <w:r w:rsidRPr="002D2704">
        <w:rPr>
          <w:rFonts w:ascii="Arial" w:hAnsi="Arial" w:cs="Arial"/>
          <w:sz w:val="24"/>
          <w:szCs w:val="24"/>
        </w:rPr>
        <w:t>2.11. Основания для отказа в предоставлении земельного участка в аренду без проведения торгов.</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r w:rsidRPr="002D2704">
        <w:rPr>
          <w:rFonts w:ascii="Arial" w:hAnsi="Arial" w:cs="Arial"/>
          <w:color w:val="333333"/>
          <w:sz w:val="24"/>
          <w:szCs w:val="24"/>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3" w:name="dst812"/>
      <w:bookmarkEnd w:id="3"/>
      <w:r w:rsidRPr="002D2704">
        <w:rPr>
          <w:rFonts w:ascii="Arial" w:hAnsi="Arial" w:cs="Arial"/>
          <w:color w:val="333333"/>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4" w:name="dst813"/>
      <w:bookmarkEnd w:id="4"/>
      <w:proofErr w:type="gramStart"/>
      <w:r w:rsidRPr="002D2704">
        <w:rPr>
          <w:rFonts w:ascii="Arial" w:hAnsi="Arial" w:cs="Arial"/>
          <w:color w:val="333333"/>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w:t>
      </w:r>
      <w:r w:rsidR="00172A65">
        <w:rPr>
          <w:rFonts w:ascii="Arial" w:hAnsi="Arial" w:cs="Arial"/>
          <w:color w:val="333333"/>
          <w:sz w:val="24"/>
          <w:szCs w:val="24"/>
        </w:rPr>
        <w:t xml:space="preserve">с подпунктом 10 пункта 2 статьи 39.10 </w:t>
      </w:r>
      <w:r w:rsidRPr="002D2704">
        <w:rPr>
          <w:rFonts w:ascii="Arial" w:hAnsi="Arial" w:cs="Arial"/>
          <w:color w:val="333333"/>
          <w:sz w:val="24"/>
          <w:szCs w:val="24"/>
        </w:rPr>
        <w:t> настоящего Кодекса;</w:t>
      </w:r>
      <w:proofErr w:type="gramEnd"/>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5" w:name="dst1722"/>
      <w:bookmarkEnd w:id="5"/>
      <w:proofErr w:type="gramStart"/>
      <w:r w:rsidRPr="002D2704">
        <w:rPr>
          <w:rFonts w:ascii="Arial" w:hAnsi="Arial" w:cs="Arial"/>
          <w:color w:val="333333"/>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2D2704">
        <w:rPr>
          <w:rFonts w:ascii="Arial" w:hAnsi="Arial" w:cs="Arial"/>
          <w:color w:val="333333"/>
          <w:sz w:val="24"/>
          <w:szCs w:val="24"/>
        </w:rPr>
        <w:t xml:space="preserve"> земельным участком общего назначения);</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6" w:name="dst1723"/>
      <w:bookmarkEnd w:id="6"/>
      <w:r w:rsidRPr="002D2704">
        <w:rPr>
          <w:rFonts w:ascii="Arial" w:hAnsi="Arial" w:cs="Arial"/>
          <w:color w:val="333333"/>
          <w:sz w:val="24"/>
          <w:szCs w:val="24"/>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7" w:name="dst2000"/>
      <w:bookmarkEnd w:id="7"/>
      <w:proofErr w:type="gramStart"/>
      <w:r w:rsidRPr="002D2704">
        <w:rPr>
          <w:rFonts w:ascii="Arial" w:hAnsi="Arial" w:cs="Arial"/>
          <w:color w:val="333333"/>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00172A65">
        <w:rPr>
          <w:rFonts w:ascii="Arial" w:hAnsi="Arial" w:cs="Arial"/>
          <w:color w:val="333333"/>
          <w:sz w:val="24"/>
          <w:szCs w:val="24"/>
        </w:rPr>
        <w:t>статьей 39.36</w:t>
      </w:r>
      <w:r w:rsidRPr="002D2704">
        <w:rPr>
          <w:rFonts w:ascii="Arial" w:hAnsi="Arial" w:cs="Arial"/>
          <w:color w:val="333333"/>
          <w:sz w:val="24"/>
          <w:szCs w:val="24"/>
        </w:rPr>
        <w:t> настоящего Кодекса, либо с заявлением</w:t>
      </w:r>
      <w:proofErr w:type="gramEnd"/>
      <w:r w:rsidRPr="002D2704">
        <w:rPr>
          <w:rFonts w:ascii="Arial" w:hAnsi="Arial" w:cs="Arial"/>
          <w:color w:val="333333"/>
          <w:sz w:val="24"/>
          <w:szCs w:val="24"/>
        </w:rPr>
        <w:t xml:space="preserve">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2D2704">
        <w:rPr>
          <w:rFonts w:ascii="Arial" w:hAnsi="Arial" w:cs="Arial"/>
          <w:color w:val="333333"/>
          <w:sz w:val="24"/>
          <w:szCs w:val="24"/>
        </w:rPr>
        <w:t>постройки</w:t>
      </w:r>
      <w:proofErr w:type="gramEnd"/>
      <w:r w:rsidRPr="002D2704">
        <w:rPr>
          <w:rFonts w:ascii="Arial" w:hAnsi="Arial" w:cs="Arial"/>
          <w:color w:val="333333"/>
          <w:sz w:val="24"/>
          <w:szCs w:val="24"/>
        </w:rPr>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00172A65">
        <w:rPr>
          <w:rFonts w:ascii="Arial" w:hAnsi="Arial" w:cs="Arial"/>
          <w:color w:val="333333"/>
          <w:sz w:val="24"/>
          <w:szCs w:val="24"/>
        </w:rPr>
        <w:t>частью 11 статьи 55.32</w:t>
      </w:r>
      <w:r w:rsidR="00172A65">
        <w:t xml:space="preserve">  </w:t>
      </w:r>
      <w:r w:rsidRPr="002D2704">
        <w:rPr>
          <w:rFonts w:ascii="Arial" w:hAnsi="Arial" w:cs="Arial"/>
          <w:color w:val="333333"/>
          <w:sz w:val="24"/>
          <w:szCs w:val="24"/>
        </w:rPr>
        <w:t>Градостроительного кодекса Российской Федерации;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8" w:name="dst2001"/>
      <w:bookmarkEnd w:id="8"/>
      <w:proofErr w:type="gramStart"/>
      <w:r w:rsidRPr="002D2704">
        <w:rPr>
          <w:rFonts w:ascii="Arial" w:hAnsi="Arial" w:cs="Arial"/>
          <w:color w:val="333333"/>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w:t>
      </w:r>
      <w:r w:rsidRPr="002D2704">
        <w:rPr>
          <w:rFonts w:ascii="Arial" w:hAnsi="Arial" w:cs="Arial"/>
          <w:color w:val="333333"/>
          <w:sz w:val="24"/>
          <w:szCs w:val="24"/>
        </w:rPr>
        <w:lastRenderedPageBreak/>
        <w:t>завершено), размещение которых допускается на основании сервитута, публичного сервитута, или объекты, размещенные в соответствии со </w:t>
      </w:r>
      <w:r w:rsidR="00790AE2">
        <w:rPr>
          <w:rFonts w:ascii="Arial" w:hAnsi="Arial" w:cs="Arial"/>
          <w:color w:val="333333"/>
          <w:sz w:val="24"/>
          <w:szCs w:val="24"/>
        </w:rPr>
        <w:t>статьей 39.36</w:t>
      </w:r>
      <w:r w:rsidRPr="002D2704">
        <w:rPr>
          <w:rFonts w:ascii="Arial" w:hAnsi="Arial" w:cs="Arial"/>
          <w:color w:val="333333"/>
          <w:sz w:val="24"/>
          <w:szCs w:val="24"/>
        </w:rPr>
        <w:t> настоящего Кодекса, либо с</w:t>
      </w:r>
      <w:proofErr w:type="gramEnd"/>
      <w:r w:rsidRPr="002D2704">
        <w:rPr>
          <w:rFonts w:ascii="Arial" w:hAnsi="Arial" w:cs="Arial"/>
          <w:color w:val="333333"/>
          <w:sz w:val="24"/>
          <w:szCs w:val="24"/>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9" w:name="dst817"/>
      <w:bookmarkEnd w:id="9"/>
      <w:r w:rsidRPr="002D2704">
        <w:rPr>
          <w:rFonts w:ascii="Arial" w:hAnsi="Arial" w:cs="Arial"/>
          <w:color w:val="333333"/>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0" w:name="dst818"/>
      <w:bookmarkEnd w:id="10"/>
      <w:proofErr w:type="gramStart"/>
      <w:r w:rsidRPr="002D2704">
        <w:rPr>
          <w:rFonts w:ascii="Arial" w:hAnsi="Arial" w:cs="Arial"/>
          <w:color w:val="333333"/>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2D2704">
        <w:rPr>
          <w:rFonts w:ascii="Arial" w:hAnsi="Arial" w:cs="Arial"/>
          <w:color w:val="333333"/>
          <w:sz w:val="24"/>
          <w:szCs w:val="24"/>
        </w:rPr>
        <w:t xml:space="preserve"> для целей резервирования;</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1" w:name="dst819"/>
      <w:bookmarkEnd w:id="11"/>
      <w:proofErr w:type="gramStart"/>
      <w:r w:rsidRPr="002D2704">
        <w:rPr>
          <w:rFonts w:ascii="Arial" w:hAnsi="Arial" w:cs="Arial"/>
          <w:color w:val="333333"/>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2" w:name="dst820"/>
      <w:bookmarkEnd w:id="12"/>
      <w:proofErr w:type="gramStart"/>
      <w:r w:rsidRPr="002D2704">
        <w:rPr>
          <w:rFonts w:ascii="Arial" w:hAnsi="Arial" w:cs="Arial"/>
          <w:color w:val="333333"/>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2D2704">
        <w:rPr>
          <w:rFonts w:ascii="Arial" w:hAnsi="Arial" w:cs="Arial"/>
          <w:color w:val="333333"/>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3" w:name="dst821"/>
      <w:bookmarkEnd w:id="13"/>
      <w:proofErr w:type="gramStart"/>
      <w:r w:rsidRPr="002D2704">
        <w:rPr>
          <w:rFonts w:ascii="Arial" w:hAnsi="Arial" w:cs="Arial"/>
          <w:color w:val="333333"/>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2D2704">
        <w:rPr>
          <w:rFonts w:ascii="Arial" w:hAnsi="Arial" w:cs="Arial"/>
          <w:color w:val="333333"/>
          <w:sz w:val="24"/>
          <w:szCs w:val="24"/>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4" w:name="dst822"/>
      <w:bookmarkEnd w:id="14"/>
      <w:r w:rsidRPr="002D2704">
        <w:rPr>
          <w:rFonts w:ascii="Arial" w:hAnsi="Arial" w:cs="Arial"/>
          <w:color w:val="333333"/>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2D2704">
        <w:rPr>
          <w:rFonts w:ascii="Arial" w:hAnsi="Arial" w:cs="Arial"/>
          <w:color w:val="333333"/>
          <w:sz w:val="24"/>
          <w:szCs w:val="24"/>
        </w:rPr>
        <w:t>извещение</w:t>
      </w:r>
      <w:proofErr w:type="gramEnd"/>
      <w:r w:rsidRPr="002D2704">
        <w:rPr>
          <w:rFonts w:ascii="Arial" w:hAnsi="Arial" w:cs="Arial"/>
          <w:color w:val="333333"/>
          <w:sz w:val="24"/>
          <w:szCs w:val="24"/>
        </w:rPr>
        <w:t xml:space="preserve"> о проведении которого размещено в соответствии с </w:t>
      </w:r>
      <w:r w:rsidR="00172A65">
        <w:rPr>
          <w:rFonts w:ascii="Arial" w:hAnsi="Arial" w:cs="Arial"/>
          <w:color w:val="333333"/>
          <w:sz w:val="24"/>
          <w:szCs w:val="24"/>
        </w:rPr>
        <w:t>пунктом 19 статьи 39.11</w:t>
      </w:r>
      <w:r w:rsidRPr="002D2704">
        <w:rPr>
          <w:rFonts w:ascii="Arial" w:hAnsi="Arial" w:cs="Arial"/>
          <w:color w:val="333333"/>
          <w:sz w:val="24"/>
          <w:szCs w:val="24"/>
        </w:rPr>
        <w:t> настоящего Кодекса;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5" w:name="dst823"/>
      <w:bookmarkEnd w:id="15"/>
      <w:proofErr w:type="gramStart"/>
      <w:r w:rsidRPr="002D2704">
        <w:rPr>
          <w:rFonts w:ascii="Arial" w:hAnsi="Arial" w:cs="Arial"/>
          <w:color w:val="333333"/>
          <w:sz w:val="24"/>
          <w:szCs w:val="24"/>
        </w:rPr>
        <w:t>12) в отношении земельного участка, указанного в заявлении о его предоставлении, поступило предусмотренное </w:t>
      </w:r>
      <w:r w:rsidR="00172A65">
        <w:rPr>
          <w:rFonts w:ascii="Arial" w:hAnsi="Arial" w:cs="Arial"/>
          <w:color w:val="333333"/>
          <w:sz w:val="24"/>
          <w:szCs w:val="24"/>
        </w:rPr>
        <w:t>подпунктом 6 пункта 4 статьи 39.11</w:t>
      </w:r>
      <w:r w:rsidRPr="002D2704">
        <w:rPr>
          <w:rFonts w:ascii="Arial" w:hAnsi="Arial" w:cs="Arial"/>
          <w:color w:val="333333"/>
          <w:sz w:val="24"/>
          <w:szCs w:val="24"/>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00172A65">
        <w:rPr>
          <w:rFonts w:ascii="Arial" w:hAnsi="Arial" w:cs="Arial"/>
          <w:color w:val="333333"/>
          <w:sz w:val="24"/>
          <w:szCs w:val="24"/>
        </w:rPr>
        <w:t xml:space="preserve">подпунктом 4 пункта </w:t>
      </w:r>
      <w:r w:rsidR="00790AE2">
        <w:rPr>
          <w:rFonts w:ascii="Arial" w:hAnsi="Arial" w:cs="Arial"/>
          <w:color w:val="333333"/>
          <w:sz w:val="24"/>
          <w:szCs w:val="24"/>
        </w:rPr>
        <w:t>4 статьи 39.11</w:t>
      </w:r>
      <w:r w:rsidRPr="002D2704">
        <w:rPr>
          <w:rFonts w:ascii="Arial" w:hAnsi="Arial" w:cs="Arial"/>
          <w:color w:val="333333"/>
          <w:sz w:val="24"/>
          <w:szCs w:val="24"/>
        </w:rPr>
        <w:t> настоящего Кодекса и уполномоченным органом не принято решение</w:t>
      </w:r>
      <w:proofErr w:type="gramEnd"/>
      <w:r w:rsidRPr="002D2704">
        <w:rPr>
          <w:rFonts w:ascii="Arial" w:hAnsi="Arial" w:cs="Arial"/>
          <w:color w:val="333333"/>
          <w:sz w:val="24"/>
          <w:szCs w:val="24"/>
        </w:rPr>
        <w:t xml:space="preserve"> об </w:t>
      </w:r>
      <w:r w:rsidRPr="002D2704">
        <w:rPr>
          <w:rFonts w:ascii="Arial" w:hAnsi="Arial" w:cs="Arial"/>
          <w:color w:val="333333"/>
          <w:sz w:val="24"/>
          <w:szCs w:val="24"/>
        </w:rPr>
        <w:lastRenderedPageBreak/>
        <w:t>отказе в проведении этого аукциона по основаниям, предусмотренным </w:t>
      </w:r>
      <w:r w:rsidR="00790AE2">
        <w:rPr>
          <w:rFonts w:ascii="Arial" w:hAnsi="Arial" w:cs="Arial"/>
          <w:color w:val="333333"/>
          <w:sz w:val="24"/>
          <w:szCs w:val="24"/>
        </w:rPr>
        <w:t>пунктом 8 статьи 39.11</w:t>
      </w:r>
      <w:r w:rsidRPr="002D2704">
        <w:rPr>
          <w:rFonts w:ascii="Arial" w:hAnsi="Arial" w:cs="Arial"/>
          <w:color w:val="333333"/>
          <w:sz w:val="24"/>
          <w:szCs w:val="24"/>
        </w:rPr>
        <w:t> настоящего Кодекса;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6" w:name="dst1724"/>
      <w:bookmarkEnd w:id="16"/>
      <w:r w:rsidRPr="002D2704">
        <w:rPr>
          <w:rFonts w:ascii="Arial" w:hAnsi="Arial" w:cs="Arial"/>
          <w:color w:val="333333"/>
          <w:sz w:val="24"/>
          <w:szCs w:val="24"/>
        </w:rPr>
        <w:t>13) в отношении земельного участка, указанного в заявлен</w:t>
      </w:r>
      <w:proofErr w:type="gramStart"/>
      <w:r w:rsidRPr="002D2704">
        <w:rPr>
          <w:rFonts w:ascii="Arial" w:hAnsi="Arial" w:cs="Arial"/>
          <w:color w:val="333333"/>
          <w:sz w:val="24"/>
          <w:szCs w:val="24"/>
        </w:rPr>
        <w:t>ии о е</w:t>
      </w:r>
      <w:proofErr w:type="gramEnd"/>
      <w:r w:rsidRPr="002D2704">
        <w:rPr>
          <w:rFonts w:ascii="Arial" w:hAnsi="Arial" w:cs="Arial"/>
          <w:color w:val="333333"/>
          <w:sz w:val="24"/>
          <w:szCs w:val="24"/>
        </w:rPr>
        <w:t>го предоставлении, опубликовано и размещено в соответствии с </w:t>
      </w:r>
      <w:r w:rsidR="00790AE2">
        <w:rPr>
          <w:rFonts w:ascii="Arial" w:hAnsi="Arial" w:cs="Arial"/>
          <w:color w:val="333333"/>
          <w:sz w:val="24"/>
          <w:szCs w:val="24"/>
        </w:rPr>
        <w:t>подпунктом 1 пункта 1 статьи 39.18</w:t>
      </w:r>
      <w:r w:rsidRPr="002D2704">
        <w:rPr>
          <w:rFonts w:ascii="Arial" w:hAnsi="Arial" w:cs="Arial"/>
          <w:color w:val="333333"/>
          <w:sz w:val="24"/>
          <w:szCs w:val="24"/>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7" w:name="dst825"/>
      <w:bookmarkEnd w:id="17"/>
      <w:r w:rsidRPr="002D2704">
        <w:rPr>
          <w:rFonts w:ascii="Arial" w:hAnsi="Arial" w:cs="Arial"/>
          <w:color w:val="333333"/>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8" w:name="dst1766"/>
      <w:bookmarkEnd w:id="18"/>
      <w:r w:rsidRPr="002D2704">
        <w:rPr>
          <w:rFonts w:ascii="Arial" w:hAnsi="Arial" w:cs="Arial"/>
          <w:color w:val="333333"/>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19" w:name="dst826"/>
      <w:bookmarkEnd w:id="19"/>
      <w:proofErr w:type="gramStart"/>
      <w:r w:rsidRPr="002D2704">
        <w:rPr>
          <w:rFonts w:ascii="Arial" w:hAnsi="Arial" w:cs="Arial"/>
          <w:color w:val="333333"/>
          <w:sz w:val="24"/>
          <w:szCs w:val="24"/>
        </w:rPr>
        <w:t>15) испрашиваемый земельный участок не включен в утвержденный в установленном Правительством Российской Федерации </w:t>
      </w:r>
      <w:r w:rsidR="00790AE2">
        <w:rPr>
          <w:rFonts w:ascii="Arial" w:hAnsi="Arial" w:cs="Arial"/>
          <w:color w:val="333333"/>
          <w:sz w:val="24"/>
          <w:szCs w:val="24"/>
        </w:rPr>
        <w:t>порядке</w:t>
      </w:r>
      <w:r w:rsidRPr="002D2704">
        <w:rPr>
          <w:rFonts w:ascii="Arial" w:hAnsi="Arial" w:cs="Arial"/>
          <w:color w:val="333333"/>
          <w:sz w:val="24"/>
          <w:szCs w:val="24"/>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rsidR="00790AE2">
        <w:rPr>
          <w:rFonts w:ascii="Arial" w:hAnsi="Arial" w:cs="Arial"/>
          <w:color w:val="333333"/>
          <w:sz w:val="24"/>
          <w:szCs w:val="24"/>
        </w:rPr>
        <w:t>подпунктом 10 пункта 2 статьи 39.10</w:t>
      </w:r>
      <w:r w:rsidRPr="002D2704">
        <w:rPr>
          <w:rFonts w:ascii="Arial" w:hAnsi="Arial" w:cs="Arial"/>
          <w:color w:val="333333"/>
          <w:sz w:val="24"/>
          <w:szCs w:val="24"/>
        </w:rPr>
        <w:t> настоящего Кодекса;</w:t>
      </w:r>
      <w:proofErr w:type="gramEnd"/>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0" w:name="dst1725"/>
      <w:bookmarkEnd w:id="20"/>
      <w:r w:rsidRPr="002D2704">
        <w:rPr>
          <w:rFonts w:ascii="Arial" w:hAnsi="Arial" w:cs="Arial"/>
          <w:color w:val="333333"/>
          <w:sz w:val="24"/>
          <w:szCs w:val="24"/>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sidR="00790AE2">
        <w:rPr>
          <w:rFonts w:ascii="Arial" w:hAnsi="Arial" w:cs="Arial"/>
          <w:color w:val="333333"/>
          <w:sz w:val="24"/>
          <w:szCs w:val="24"/>
        </w:rPr>
        <w:t>пунктом 6 статьи 39.10</w:t>
      </w:r>
      <w:r w:rsidRPr="002D2704">
        <w:rPr>
          <w:rFonts w:ascii="Arial" w:hAnsi="Arial" w:cs="Arial"/>
          <w:color w:val="333333"/>
          <w:sz w:val="24"/>
          <w:szCs w:val="24"/>
        </w:rPr>
        <w:t> настоящего Кодекса;</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1" w:name="dst828"/>
      <w:bookmarkEnd w:id="21"/>
      <w:proofErr w:type="gramStart"/>
      <w:r w:rsidRPr="002D2704">
        <w:rPr>
          <w:rFonts w:ascii="Arial" w:hAnsi="Arial" w:cs="Arial"/>
          <w:color w:val="333333"/>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2" w:name="dst829"/>
      <w:bookmarkEnd w:id="22"/>
      <w:r w:rsidRPr="002D2704">
        <w:rPr>
          <w:rFonts w:ascii="Arial" w:hAnsi="Arial" w:cs="Arial"/>
          <w:color w:val="333333"/>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3" w:name="dst830"/>
      <w:bookmarkEnd w:id="23"/>
      <w:r w:rsidRPr="002D2704">
        <w:rPr>
          <w:rFonts w:ascii="Arial" w:hAnsi="Arial" w:cs="Arial"/>
          <w:color w:val="333333"/>
          <w:sz w:val="24"/>
          <w:szCs w:val="24"/>
        </w:rPr>
        <w:t>19) предоставление земельного участка на заявленном виде прав не допускается;</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4" w:name="dst831"/>
      <w:bookmarkEnd w:id="24"/>
      <w:r w:rsidRPr="002D2704">
        <w:rPr>
          <w:rFonts w:ascii="Arial" w:hAnsi="Arial" w:cs="Arial"/>
          <w:color w:val="333333"/>
          <w:sz w:val="24"/>
          <w:szCs w:val="24"/>
        </w:rPr>
        <w:t>20) в отношении земельного участка, указанного в заявлен</w:t>
      </w:r>
      <w:proofErr w:type="gramStart"/>
      <w:r w:rsidRPr="002D2704">
        <w:rPr>
          <w:rFonts w:ascii="Arial" w:hAnsi="Arial" w:cs="Arial"/>
          <w:color w:val="333333"/>
          <w:sz w:val="24"/>
          <w:szCs w:val="24"/>
        </w:rPr>
        <w:t>ии о е</w:t>
      </w:r>
      <w:proofErr w:type="gramEnd"/>
      <w:r w:rsidRPr="002D2704">
        <w:rPr>
          <w:rFonts w:ascii="Arial" w:hAnsi="Arial" w:cs="Arial"/>
          <w:color w:val="333333"/>
          <w:sz w:val="24"/>
          <w:szCs w:val="24"/>
        </w:rPr>
        <w:t>го предоставлении, не установлен вид разрешенного использования;</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5" w:name="dst832"/>
      <w:bookmarkEnd w:id="25"/>
      <w:r w:rsidRPr="002D2704">
        <w:rPr>
          <w:rFonts w:ascii="Arial" w:hAnsi="Arial" w:cs="Arial"/>
          <w:color w:val="333333"/>
          <w:sz w:val="24"/>
          <w:szCs w:val="24"/>
        </w:rPr>
        <w:t>21) указанный в заявлении о предоставлении земельного участка земельный участок не отнесен к определенной категории земель;</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6" w:name="dst833"/>
      <w:bookmarkEnd w:id="26"/>
      <w:r w:rsidRPr="002D2704">
        <w:rPr>
          <w:rFonts w:ascii="Arial" w:hAnsi="Arial" w:cs="Arial"/>
          <w:color w:val="333333"/>
          <w:sz w:val="24"/>
          <w:szCs w:val="24"/>
        </w:rPr>
        <w:t>22) в отношении земельного участка, указанного в заявлен</w:t>
      </w:r>
      <w:proofErr w:type="gramStart"/>
      <w:r w:rsidRPr="002D2704">
        <w:rPr>
          <w:rFonts w:ascii="Arial" w:hAnsi="Arial" w:cs="Arial"/>
          <w:color w:val="333333"/>
          <w:sz w:val="24"/>
          <w:szCs w:val="24"/>
        </w:rPr>
        <w:t>ии о е</w:t>
      </w:r>
      <w:proofErr w:type="gramEnd"/>
      <w:r w:rsidRPr="002D2704">
        <w:rPr>
          <w:rFonts w:ascii="Arial" w:hAnsi="Arial" w:cs="Arial"/>
          <w:color w:val="333333"/>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7" w:name="dst834"/>
      <w:bookmarkEnd w:id="27"/>
      <w:proofErr w:type="gramStart"/>
      <w:r w:rsidRPr="002D2704">
        <w:rPr>
          <w:rFonts w:ascii="Arial" w:hAnsi="Arial" w:cs="Arial"/>
          <w:color w:val="333333"/>
          <w:sz w:val="24"/>
          <w:szCs w:val="24"/>
        </w:rPr>
        <w:lastRenderedPageBreak/>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2D2704">
        <w:rPr>
          <w:rFonts w:ascii="Arial" w:hAnsi="Arial" w:cs="Arial"/>
          <w:color w:val="333333"/>
          <w:sz w:val="24"/>
          <w:szCs w:val="24"/>
        </w:rPr>
        <w:t xml:space="preserve"> сносу или реконструкции;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8" w:name="dst1615"/>
      <w:bookmarkEnd w:id="28"/>
      <w:r w:rsidRPr="002D2704">
        <w:rPr>
          <w:rFonts w:ascii="Arial" w:hAnsi="Arial" w:cs="Arial"/>
          <w:color w:val="333333"/>
          <w:sz w:val="24"/>
          <w:szCs w:val="24"/>
        </w:rPr>
        <w:t>24) границы земельного участка, указанного в заявлен</w:t>
      </w:r>
      <w:proofErr w:type="gramStart"/>
      <w:r w:rsidRPr="002D2704">
        <w:rPr>
          <w:rFonts w:ascii="Arial" w:hAnsi="Arial" w:cs="Arial"/>
          <w:color w:val="333333"/>
          <w:sz w:val="24"/>
          <w:szCs w:val="24"/>
        </w:rPr>
        <w:t>ии о е</w:t>
      </w:r>
      <w:proofErr w:type="gramEnd"/>
      <w:r w:rsidRPr="002D2704">
        <w:rPr>
          <w:rFonts w:ascii="Arial" w:hAnsi="Arial" w:cs="Arial"/>
          <w:color w:val="333333"/>
          <w:sz w:val="24"/>
          <w:szCs w:val="24"/>
        </w:rPr>
        <w:t>го предоставлении, подлежат уточнению в соответствии с Федеральным </w:t>
      </w:r>
      <w:r w:rsidR="00790AE2">
        <w:rPr>
          <w:rFonts w:ascii="Arial" w:hAnsi="Arial" w:cs="Arial"/>
          <w:color w:val="333333"/>
          <w:sz w:val="24"/>
          <w:szCs w:val="24"/>
        </w:rPr>
        <w:t>законом</w:t>
      </w:r>
      <w:r w:rsidRPr="002D2704">
        <w:rPr>
          <w:rFonts w:ascii="Arial" w:hAnsi="Arial" w:cs="Arial"/>
          <w:color w:val="333333"/>
          <w:sz w:val="24"/>
          <w:szCs w:val="24"/>
        </w:rPr>
        <w:t> "О государственной регистрации недвижимости";</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29" w:name="dst1512"/>
      <w:bookmarkEnd w:id="29"/>
      <w:r w:rsidRPr="002D2704">
        <w:rPr>
          <w:rFonts w:ascii="Arial" w:hAnsi="Arial" w:cs="Arial"/>
          <w:color w:val="333333"/>
          <w:sz w:val="24"/>
          <w:szCs w:val="24"/>
        </w:rPr>
        <w:t>25) площадь земельного участка, указанного в заявлен</w:t>
      </w:r>
      <w:proofErr w:type="gramStart"/>
      <w:r w:rsidRPr="002D2704">
        <w:rPr>
          <w:rFonts w:ascii="Arial" w:hAnsi="Arial" w:cs="Arial"/>
          <w:color w:val="333333"/>
          <w:sz w:val="24"/>
          <w:szCs w:val="24"/>
        </w:rPr>
        <w:t>ии о е</w:t>
      </w:r>
      <w:proofErr w:type="gramEnd"/>
      <w:r w:rsidRPr="002D2704">
        <w:rPr>
          <w:rFonts w:ascii="Arial" w:hAnsi="Arial" w:cs="Arial"/>
          <w:color w:val="333333"/>
          <w:sz w:val="24"/>
          <w:szCs w:val="24"/>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D2704" w:rsidRPr="002D2704" w:rsidRDefault="002D2704" w:rsidP="002D2704">
      <w:pPr>
        <w:widowControl/>
        <w:shd w:val="clear" w:color="auto" w:fill="FFFFFF"/>
        <w:autoSpaceDE/>
        <w:autoSpaceDN/>
        <w:adjustRightInd/>
        <w:spacing w:line="290" w:lineRule="atLeast"/>
        <w:ind w:firstLine="540"/>
        <w:jc w:val="both"/>
        <w:rPr>
          <w:rFonts w:ascii="Arial" w:hAnsi="Arial" w:cs="Arial"/>
          <w:color w:val="333333"/>
          <w:sz w:val="24"/>
          <w:szCs w:val="24"/>
        </w:rPr>
      </w:pPr>
      <w:bookmarkStart w:id="30" w:name="dst1746"/>
      <w:bookmarkEnd w:id="30"/>
      <w:proofErr w:type="gramStart"/>
      <w:r w:rsidRPr="002D2704">
        <w:rPr>
          <w:rFonts w:ascii="Arial" w:hAnsi="Arial" w:cs="Arial"/>
          <w:color w:val="333333"/>
          <w:sz w:val="24"/>
          <w:szCs w:val="24"/>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00790AE2">
        <w:rPr>
          <w:rFonts w:ascii="Arial" w:hAnsi="Arial" w:cs="Arial"/>
          <w:color w:val="333333"/>
          <w:sz w:val="24"/>
          <w:szCs w:val="24"/>
        </w:rPr>
        <w:t>частью 4 статьи 18</w:t>
      </w:r>
      <w:r w:rsidRPr="002D2704">
        <w:rPr>
          <w:rFonts w:ascii="Arial" w:hAnsi="Arial" w:cs="Arial"/>
          <w:color w:val="333333"/>
          <w:sz w:val="24"/>
          <w:szCs w:val="24"/>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2D2704">
        <w:rPr>
          <w:rFonts w:ascii="Arial" w:hAnsi="Arial" w:cs="Arial"/>
          <w:color w:val="333333"/>
          <w:sz w:val="24"/>
          <w:szCs w:val="24"/>
        </w:rPr>
        <w:t xml:space="preserve"> с </w:t>
      </w:r>
      <w:r w:rsidR="00790AE2">
        <w:rPr>
          <w:rFonts w:ascii="Arial" w:hAnsi="Arial" w:cs="Arial"/>
          <w:color w:val="333333"/>
          <w:sz w:val="24"/>
          <w:szCs w:val="24"/>
        </w:rPr>
        <w:t>частью 3 статьи 14</w:t>
      </w:r>
      <w:r w:rsidRPr="002D2704">
        <w:rPr>
          <w:rFonts w:ascii="Arial" w:hAnsi="Arial" w:cs="Arial"/>
          <w:color w:val="333333"/>
          <w:sz w:val="24"/>
          <w:szCs w:val="24"/>
        </w:rPr>
        <w:t> указанного Федерального закона.</w:t>
      </w:r>
    </w:p>
    <w:p w:rsidR="002D2704" w:rsidRPr="002D2704" w:rsidRDefault="002D2704" w:rsidP="001A7232">
      <w:pPr>
        <w:ind w:firstLine="540"/>
        <w:rPr>
          <w:rFonts w:ascii="Arial" w:hAnsi="Arial" w:cs="Arial"/>
          <w:sz w:val="24"/>
          <w:szCs w:val="24"/>
        </w:rPr>
      </w:pPr>
    </w:p>
    <w:p w:rsidR="002D2704" w:rsidRPr="002D2704" w:rsidRDefault="002D2704" w:rsidP="002D2704">
      <w:pPr>
        <w:rPr>
          <w:rFonts w:ascii="Arial" w:hAnsi="Arial" w:cs="Arial"/>
          <w:sz w:val="24"/>
          <w:szCs w:val="24"/>
        </w:rPr>
      </w:pPr>
      <w:r w:rsidRPr="002D2704">
        <w:rPr>
          <w:rFonts w:ascii="Arial" w:hAnsi="Arial" w:cs="Arial"/>
          <w:sz w:val="24"/>
          <w:szCs w:val="24"/>
        </w:rPr>
        <w:t xml:space="preserve">        2.  Контроль исполнения настоящего постановления оставляю за собой.</w:t>
      </w:r>
    </w:p>
    <w:p w:rsidR="002D2704" w:rsidRPr="002D2704" w:rsidRDefault="002D2704" w:rsidP="002D2704">
      <w:pPr>
        <w:rPr>
          <w:rFonts w:ascii="Arial" w:hAnsi="Arial" w:cs="Arial"/>
          <w:sz w:val="24"/>
          <w:szCs w:val="24"/>
        </w:rPr>
      </w:pPr>
      <w:r w:rsidRPr="002D2704">
        <w:rPr>
          <w:rFonts w:ascii="Arial" w:hAnsi="Arial" w:cs="Arial"/>
          <w:sz w:val="24"/>
          <w:szCs w:val="24"/>
        </w:rPr>
        <w:t xml:space="preserve">        3. Настоящее постановление вступает в силу после его официального  обнародования.</w:t>
      </w:r>
    </w:p>
    <w:p w:rsidR="002D2704" w:rsidRDefault="002D2704" w:rsidP="002D2704">
      <w:pPr>
        <w:jc w:val="both"/>
        <w:rPr>
          <w:rFonts w:ascii="Arial" w:hAnsi="Arial" w:cs="Arial"/>
          <w:sz w:val="24"/>
          <w:szCs w:val="24"/>
        </w:rPr>
      </w:pPr>
    </w:p>
    <w:p w:rsidR="002D2704" w:rsidRDefault="002D2704" w:rsidP="002D2704">
      <w:pPr>
        <w:jc w:val="both"/>
        <w:rPr>
          <w:rFonts w:ascii="Arial" w:hAnsi="Arial" w:cs="Arial"/>
          <w:sz w:val="24"/>
          <w:szCs w:val="24"/>
        </w:rPr>
      </w:pPr>
    </w:p>
    <w:p w:rsidR="002D2704" w:rsidRPr="002D2704" w:rsidRDefault="002D2704" w:rsidP="002D2704">
      <w:pPr>
        <w:jc w:val="both"/>
        <w:rPr>
          <w:rFonts w:ascii="Arial" w:hAnsi="Arial" w:cs="Arial"/>
          <w:sz w:val="24"/>
          <w:szCs w:val="24"/>
        </w:rPr>
      </w:pPr>
    </w:p>
    <w:p w:rsidR="002D2704" w:rsidRPr="002D2704" w:rsidRDefault="002D2704" w:rsidP="002D2704">
      <w:pPr>
        <w:jc w:val="both"/>
        <w:rPr>
          <w:rFonts w:ascii="Arial" w:hAnsi="Arial" w:cs="Arial"/>
          <w:sz w:val="24"/>
          <w:szCs w:val="24"/>
        </w:rPr>
      </w:pPr>
    </w:p>
    <w:p w:rsidR="002D2704" w:rsidRPr="002D2704" w:rsidRDefault="002D2704" w:rsidP="002D2704">
      <w:pPr>
        <w:pStyle w:val="consplusnormal"/>
        <w:jc w:val="both"/>
        <w:rPr>
          <w:color w:val="333333"/>
          <w:sz w:val="24"/>
          <w:szCs w:val="24"/>
        </w:rPr>
      </w:pPr>
      <w:r w:rsidRPr="002D2704">
        <w:rPr>
          <w:color w:val="333333"/>
          <w:sz w:val="24"/>
          <w:szCs w:val="24"/>
        </w:rPr>
        <w:t> </w:t>
      </w:r>
      <w:r w:rsidRPr="002D2704">
        <w:rPr>
          <w:bCs/>
          <w:sz w:val="24"/>
          <w:szCs w:val="24"/>
        </w:rPr>
        <w:t xml:space="preserve">Глава </w:t>
      </w:r>
      <w:r w:rsidRPr="002D2704">
        <w:rPr>
          <w:sz w:val="24"/>
          <w:szCs w:val="24"/>
        </w:rPr>
        <w:t>Моисеевского</w:t>
      </w:r>
      <w:r w:rsidRPr="002D2704">
        <w:rPr>
          <w:bCs/>
          <w:sz w:val="24"/>
          <w:szCs w:val="24"/>
        </w:rPr>
        <w:t xml:space="preserve"> сельского поселения                                     </w:t>
      </w:r>
      <w:proofErr w:type="spellStart"/>
      <w:r w:rsidRPr="002D2704">
        <w:rPr>
          <w:bCs/>
          <w:sz w:val="24"/>
          <w:szCs w:val="24"/>
        </w:rPr>
        <w:t>С.Ф.Лесниченко</w:t>
      </w:r>
      <w:proofErr w:type="spellEnd"/>
    </w:p>
    <w:p w:rsidR="002D2704" w:rsidRPr="002D2704" w:rsidRDefault="002D2704" w:rsidP="002D2704">
      <w:pPr>
        <w:rPr>
          <w:rFonts w:ascii="Arial" w:hAnsi="Arial" w:cs="Arial"/>
          <w:sz w:val="24"/>
          <w:szCs w:val="24"/>
        </w:rPr>
      </w:pPr>
    </w:p>
    <w:p w:rsidR="002D2704" w:rsidRPr="008C34F7" w:rsidRDefault="002D2704" w:rsidP="001A7232">
      <w:pPr>
        <w:ind w:firstLine="540"/>
        <w:rPr>
          <w:sz w:val="24"/>
          <w:szCs w:val="24"/>
        </w:rPr>
      </w:pPr>
    </w:p>
    <w:p w:rsidR="00C66F59" w:rsidRDefault="00C66F59"/>
    <w:sectPr w:rsidR="00C66F59" w:rsidSect="00172A65">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1C81"/>
    <w:rsid w:val="00080812"/>
    <w:rsid w:val="00172A65"/>
    <w:rsid w:val="001A7232"/>
    <w:rsid w:val="002306DC"/>
    <w:rsid w:val="0029453D"/>
    <w:rsid w:val="002945AA"/>
    <w:rsid w:val="002D2704"/>
    <w:rsid w:val="004009C8"/>
    <w:rsid w:val="00661C81"/>
    <w:rsid w:val="00697996"/>
    <w:rsid w:val="00790AE2"/>
    <w:rsid w:val="008E3547"/>
    <w:rsid w:val="00946977"/>
    <w:rsid w:val="00A32001"/>
    <w:rsid w:val="00AE307B"/>
    <w:rsid w:val="00B737DF"/>
    <w:rsid w:val="00C11043"/>
    <w:rsid w:val="00C66F59"/>
    <w:rsid w:val="00D130F5"/>
    <w:rsid w:val="00D355A9"/>
    <w:rsid w:val="00D6170D"/>
    <w:rsid w:val="00E85F5C"/>
    <w:rsid w:val="00F52037"/>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C81"/>
    <w:pPr>
      <w:widowControl w:val="0"/>
      <w:autoSpaceDE w:val="0"/>
      <w:autoSpaceDN w:val="0"/>
      <w:adjustRightInd w:val="0"/>
    </w:pPr>
  </w:style>
  <w:style w:type="paragraph" w:styleId="1">
    <w:name w:val="heading 1"/>
    <w:basedOn w:val="a"/>
    <w:next w:val="a"/>
    <w:link w:val="10"/>
    <w:qFormat/>
    <w:rsid w:val="00A32001"/>
    <w:pPr>
      <w:widowControl/>
      <w:spacing w:before="108" w:after="108"/>
      <w:jc w:val="center"/>
      <w:outlineLvl w:val="0"/>
    </w:pPr>
    <w:rPr>
      <w:rFonts w:ascii="Arial" w:eastAsia="Calibri" w:hAnsi="Arial"/>
      <w:b/>
      <w:bCs/>
      <w:color w:val="26282F"/>
      <w:sz w:val="24"/>
      <w:szCs w:val="24"/>
      <w:lang w:val="en-US" w:eastAsia="ar-SA"/>
    </w:rPr>
  </w:style>
  <w:style w:type="paragraph" w:styleId="2">
    <w:name w:val="heading 2"/>
    <w:basedOn w:val="a"/>
    <w:next w:val="a"/>
    <w:link w:val="20"/>
    <w:unhideWhenUsed/>
    <w:qFormat/>
    <w:rsid w:val="00A32001"/>
    <w:pPr>
      <w:keepNext/>
      <w:suppressAutoHyphens/>
      <w:autoSpaceDN/>
      <w:adjustRightInd/>
      <w:spacing w:before="240" w:after="60"/>
      <w:outlineLvl w:val="1"/>
    </w:pPr>
    <w:rPr>
      <w:rFonts w:ascii="Cambria" w:hAnsi="Cambria"/>
      <w:b/>
      <w:bCs/>
      <w:i/>
      <w:iCs/>
      <w:sz w:val="28"/>
      <w:szCs w:val="28"/>
      <w:lang w:val="en-US" w:eastAsia="ar-SA"/>
    </w:rPr>
  </w:style>
  <w:style w:type="paragraph" w:styleId="6">
    <w:name w:val="heading 6"/>
    <w:basedOn w:val="a"/>
    <w:next w:val="a"/>
    <w:link w:val="60"/>
    <w:unhideWhenUsed/>
    <w:qFormat/>
    <w:rsid w:val="00A32001"/>
    <w:pPr>
      <w:suppressAutoHyphens/>
      <w:autoSpaceDN/>
      <w:adjustRightInd/>
      <w:spacing w:before="240" w:after="60"/>
      <w:outlineLvl w:val="5"/>
    </w:pPr>
    <w:rPr>
      <w:rFonts w:ascii="Calibri" w:hAnsi="Calibri"/>
      <w:b/>
      <w:bCs/>
      <w:sz w:val="22"/>
      <w:szCs w:val="22"/>
      <w:lang w:val="en-US" w:eastAsia="ar-SA"/>
    </w:rPr>
  </w:style>
  <w:style w:type="paragraph" w:styleId="7">
    <w:name w:val="heading 7"/>
    <w:basedOn w:val="a"/>
    <w:next w:val="a"/>
    <w:link w:val="70"/>
    <w:unhideWhenUsed/>
    <w:qFormat/>
    <w:rsid w:val="00A32001"/>
    <w:pPr>
      <w:suppressAutoHyphens/>
      <w:autoSpaceDN/>
      <w:adjustRightInd/>
      <w:spacing w:before="240" w:after="60"/>
      <w:outlineLvl w:val="6"/>
    </w:pPr>
    <w:rPr>
      <w:rFonts w:asciiTheme="minorHAnsi" w:eastAsiaTheme="minorEastAsia" w:hAnsiTheme="minorHAnsi" w:cstheme="minorBidi"/>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001"/>
    <w:rPr>
      <w:rFonts w:ascii="Arial" w:eastAsia="Calibri" w:hAnsi="Arial"/>
      <w:b/>
      <w:bCs/>
      <w:color w:val="26282F"/>
      <w:sz w:val="24"/>
      <w:szCs w:val="24"/>
    </w:rPr>
  </w:style>
  <w:style w:type="character" w:customStyle="1" w:styleId="20">
    <w:name w:val="Заголовок 2 Знак"/>
    <w:basedOn w:val="a0"/>
    <w:link w:val="2"/>
    <w:rsid w:val="00A32001"/>
    <w:rPr>
      <w:rFonts w:ascii="Cambria" w:eastAsia="Times New Roman" w:hAnsi="Cambria" w:cs="Times New Roman"/>
      <w:b/>
      <w:bCs/>
      <w:i/>
      <w:iCs/>
      <w:sz w:val="28"/>
      <w:szCs w:val="28"/>
      <w:lang w:val="en-US" w:eastAsia="ar-SA"/>
    </w:rPr>
  </w:style>
  <w:style w:type="character" w:customStyle="1" w:styleId="60">
    <w:name w:val="Заголовок 6 Знак"/>
    <w:basedOn w:val="a0"/>
    <w:link w:val="6"/>
    <w:rsid w:val="00A32001"/>
    <w:rPr>
      <w:rFonts w:ascii="Calibri" w:eastAsia="Times New Roman" w:hAnsi="Calibri" w:cs="Times New Roman"/>
      <w:b/>
      <w:bCs/>
      <w:sz w:val="22"/>
      <w:szCs w:val="22"/>
      <w:lang w:val="en-US" w:eastAsia="ar-SA"/>
    </w:rPr>
  </w:style>
  <w:style w:type="character" w:customStyle="1" w:styleId="70">
    <w:name w:val="Заголовок 7 Знак"/>
    <w:basedOn w:val="a0"/>
    <w:link w:val="7"/>
    <w:rsid w:val="00A32001"/>
    <w:rPr>
      <w:rFonts w:asciiTheme="minorHAnsi" w:eastAsiaTheme="minorEastAsia" w:hAnsiTheme="minorHAnsi" w:cstheme="minorBidi"/>
      <w:sz w:val="24"/>
      <w:szCs w:val="24"/>
      <w:lang w:val="en-US" w:eastAsia="ar-SA"/>
    </w:rPr>
  </w:style>
  <w:style w:type="paragraph" w:styleId="a3">
    <w:name w:val="Title"/>
    <w:basedOn w:val="a"/>
    <w:next w:val="a"/>
    <w:link w:val="a4"/>
    <w:qFormat/>
    <w:rsid w:val="00A32001"/>
    <w:pPr>
      <w:widowControl/>
      <w:suppressAutoHyphens/>
      <w:autoSpaceDE/>
      <w:autoSpaceDN/>
      <w:adjustRightInd/>
      <w:jc w:val="center"/>
    </w:pPr>
    <w:rPr>
      <w:sz w:val="28"/>
      <w:szCs w:val="24"/>
      <w:lang w:eastAsia="ar-SA"/>
    </w:rPr>
  </w:style>
  <w:style w:type="character" w:customStyle="1" w:styleId="a4">
    <w:name w:val="Название Знак"/>
    <w:basedOn w:val="a0"/>
    <w:link w:val="a3"/>
    <w:rsid w:val="00A32001"/>
    <w:rPr>
      <w:sz w:val="28"/>
      <w:szCs w:val="24"/>
      <w:lang w:eastAsia="ar-SA"/>
    </w:rPr>
  </w:style>
  <w:style w:type="character" w:styleId="a5">
    <w:name w:val="Strong"/>
    <w:basedOn w:val="a0"/>
    <w:qFormat/>
    <w:rsid w:val="00A32001"/>
    <w:rPr>
      <w:b/>
      <w:bCs/>
    </w:rPr>
  </w:style>
  <w:style w:type="character" w:styleId="a6">
    <w:name w:val="Emphasis"/>
    <w:basedOn w:val="a0"/>
    <w:qFormat/>
    <w:rsid w:val="00A32001"/>
    <w:rPr>
      <w:i/>
      <w:iCs/>
    </w:rPr>
  </w:style>
  <w:style w:type="paragraph" w:styleId="a7">
    <w:name w:val="No Spacing"/>
    <w:qFormat/>
    <w:rsid w:val="00A32001"/>
    <w:rPr>
      <w:rFonts w:ascii="Calibri" w:hAnsi="Calibri"/>
      <w:sz w:val="22"/>
      <w:szCs w:val="22"/>
    </w:rPr>
  </w:style>
  <w:style w:type="paragraph" w:customStyle="1" w:styleId="11">
    <w:name w:val="Без интервала1"/>
    <w:uiPriority w:val="99"/>
    <w:qFormat/>
    <w:rsid w:val="00A32001"/>
    <w:rPr>
      <w:rFonts w:ascii="Calibri" w:hAnsi="Calibri" w:cs="Calibri"/>
      <w:sz w:val="22"/>
      <w:szCs w:val="22"/>
    </w:rPr>
  </w:style>
  <w:style w:type="paragraph" w:customStyle="1" w:styleId="consplusnormal">
    <w:name w:val="consplusnormal"/>
    <w:basedOn w:val="a"/>
    <w:rsid w:val="00661C81"/>
    <w:pPr>
      <w:widowControl/>
      <w:adjustRightInd/>
    </w:pPr>
    <w:rPr>
      <w:rFonts w:ascii="Arial" w:hAnsi="Arial" w:cs="Arial"/>
    </w:rPr>
  </w:style>
  <w:style w:type="character" w:customStyle="1" w:styleId="blk">
    <w:name w:val="blk"/>
    <w:basedOn w:val="a0"/>
    <w:rsid w:val="0029453D"/>
  </w:style>
  <w:style w:type="character" w:styleId="a8">
    <w:name w:val="Hyperlink"/>
    <w:basedOn w:val="a0"/>
    <w:uiPriority w:val="99"/>
    <w:semiHidden/>
    <w:unhideWhenUsed/>
    <w:rsid w:val="0029453D"/>
    <w:rPr>
      <w:color w:val="0000FF"/>
      <w:u w:val="single"/>
    </w:rPr>
  </w:style>
</w:styles>
</file>

<file path=word/webSettings.xml><?xml version="1.0" encoding="utf-8"?>
<w:webSettings xmlns:r="http://schemas.openxmlformats.org/officeDocument/2006/relationships" xmlns:w="http://schemas.openxmlformats.org/wordprocessingml/2006/main">
  <w:divs>
    <w:div w:id="1242521531">
      <w:bodyDiv w:val="1"/>
      <w:marLeft w:val="0"/>
      <w:marRight w:val="0"/>
      <w:marTop w:val="0"/>
      <w:marBottom w:val="0"/>
      <w:divBdr>
        <w:top w:val="none" w:sz="0" w:space="0" w:color="auto"/>
        <w:left w:val="none" w:sz="0" w:space="0" w:color="auto"/>
        <w:bottom w:val="none" w:sz="0" w:space="0" w:color="auto"/>
        <w:right w:val="none" w:sz="0" w:space="0" w:color="auto"/>
      </w:divBdr>
    </w:div>
    <w:div w:id="1956600364">
      <w:bodyDiv w:val="1"/>
      <w:marLeft w:val="0"/>
      <w:marRight w:val="0"/>
      <w:marTop w:val="0"/>
      <w:marBottom w:val="0"/>
      <w:divBdr>
        <w:top w:val="none" w:sz="0" w:space="0" w:color="auto"/>
        <w:left w:val="none" w:sz="0" w:space="0" w:color="auto"/>
        <w:bottom w:val="none" w:sz="0" w:space="0" w:color="auto"/>
        <w:right w:val="none" w:sz="0" w:space="0" w:color="auto"/>
      </w:divBdr>
      <w:divsChild>
        <w:div w:id="689376442">
          <w:marLeft w:val="0"/>
          <w:marRight w:val="0"/>
          <w:marTop w:val="120"/>
          <w:marBottom w:val="0"/>
          <w:divBdr>
            <w:top w:val="none" w:sz="0" w:space="0" w:color="auto"/>
            <w:left w:val="none" w:sz="0" w:space="0" w:color="auto"/>
            <w:bottom w:val="none" w:sz="0" w:space="0" w:color="auto"/>
            <w:right w:val="none" w:sz="0" w:space="0" w:color="auto"/>
          </w:divBdr>
        </w:div>
        <w:div w:id="1153058029">
          <w:marLeft w:val="0"/>
          <w:marRight w:val="0"/>
          <w:marTop w:val="120"/>
          <w:marBottom w:val="0"/>
          <w:divBdr>
            <w:top w:val="none" w:sz="0" w:space="0" w:color="auto"/>
            <w:left w:val="none" w:sz="0" w:space="0" w:color="auto"/>
            <w:bottom w:val="none" w:sz="0" w:space="0" w:color="auto"/>
            <w:right w:val="none" w:sz="0" w:space="0" w:color="auto"/>
          </w:divBdr>
        </w:div>
        <w:div w:id="1206024409">
          <w:marLeft w:val="0"/>
          <w:marRight w:val="0"/>
          <w:marTop w:val="120"/>
          <w:marBottom w:val="0"/>
          <w:divBdr>
            <w:top w:val="none" w:sz="0" w:space="0" w:color="auto"/>
            <w:left w:val="none" w:sz="0" w:space="0" w:color="auto"/>
            <w:bottom w:val="none" w:sz="0" w:space="0" w:color="auto"/>
            <w:right w:val="none" w:sz="0" w:space="0" w:color="auto"/>
          </w:divBdr>
        </w:div>
        <w:div w:id="1026057977">
          <w:marLeft w:val="0"/>
          <w:marRight w:val="0"/>
          <w:marTop w:val="120"/>
          <w:marBottom w:val="0"/>
          <w:divBdr>
            <w:top w:val="none" w:sz="0" w:space="0" w:color="auto"/>
            <w:left w:val="none" w:sz="0" w:space="0" w:color="auto"/>
            <w:bottom w:val="none" w:sz="0" w:space="0" w:color="auto"/>
            <w:right w:val="none" w:sz="0" w:space="0" w:color="auto"/>
          </w:divBdr>
        </w:div>
        <w:div w:id="378170118">
          <w:marLeft w:val="0"/>
          <w:marRight w:val="0"/>
          <w:marTop w:val="120"/>
          <w:marBottom w:val="0"/>
          <w:divBdr>
            <w:top w:val="none" w:sz="0" w:space="0" w:color="auto"/>
            <w:left w:val="none" w:sz="0" w:space="0" w:color="auto"/>
            <w:bottom w:val="none" w:sz="0" w:space="0" w:color="auto"/>
            <w:right w:val="none" w:sz="0" w:space="0" w:color="auto"/>
          </w:divBdr>
        </w:div>
        <w:div w:id="1632592101">
          <w:marLeft w:val="0"/>
          <w:marRight w:val="0"/>
          <w:marTop w:val="120"/>
          <w:marBottom w:val="0"/>
          <w:divBdr>
            <w:top w:val="none" w:sz="0" w:space="0" w:color="auto"/>
            <w:left w:val="none" w:sz="0" w:space="0" w:color="auto"/>
            <w:bottom w:val="none" w:sz="0" w:space="0" w:color="auto"/>
            <w:right w:val="none" w:sz="0" w:space="0" w:color="auto"/>
          </w:divBdr>
        </w:div>
        <w:div w:id="1508903312">
          <w:marLeft w:val="0"/>
          <w:marRight w:val="0"/>
          <w:marTop w:val="120"/>
          <w:marBottom w:val="0"/>
          <w:divBdr>
            <w:top w:val="none" w:sz="0" w:space="0" w:color="auto"/>
            <w:left w:val="none" w:sz="0" w:space="0" w:color="auto"/>
            <w:bottom w:val="none" w:sz="0" w:space="0" w:color="auto"/>
            <w:right w:val="none" w:sz="0" w:space="0" w:color="auto"/>
          </w:divBdr>
        </w:div>
        <w:div w:id="1858234457">
          <w:marLeft w:val="0"/>
          <w:marRight w:val="0"/>
          <w:marTop w:val="120"/>
          <w:marBottom w:val="0"/>
          <w:divBdr>
            <w:top w:val="none" w:sz="0" w:space="0" w:color="auto"/>
            <w:left w:val="none" w:sz="0" w:space="0" w:color="auto"/>
            <w:bottom w:val="none" w:sz="0" w:space="0" w:color="auto"/>
            <w:right w:val="none" w:sz="0" w:space="0" w:color="auto"/>
          </w:divBdr>
        </w:div>
        <w:div w:id="1088112418">
          <w:marLeft w:val="0"/>
          <w:marRight w:val="0"/>
          <w:marTop w:val="120"/>
          <w:marBottom w:val="0"/>
          <w:divBdr>
            <w:top w:val="none" w:sz="0" w:space="0" w:color="auto"/>
            <w:left w:val="none" w:sz="0" w:space="0" w:color="auto"/>
            <w:bottom w:val="none" w:sz="0" w:space="0" w:color="auto"/>
            <w:right w:val="none" w:sz="0" w:space="0" w:color="auto"/>
          </w:divBdr>
        </w:div>
        <w:div w:id="31460415">
          <w:marLeft w:val="0"/>
          <w:marRight w:val="0"/>
          <w:marTop w:val="120"/>
          <w:marBottom w:val="0"/>
          <w:divBdr>
            <w:top w:val="none" w:sz="0" w:space="0" w:color="auto"/>
            <w:left w:val="none" w:sz="0" w:space="0" w:color="auto"/>
            <w:bottom w:val="none" w:sz="0" w:space="0" w:color="auto"/>
            <w:right w:val="none" w:sz="0" w:space="0" w:color="auto"/>
          </w:divBdr>
        </w:div>
        <w:div w:id="1310094822">
          <w:marLeft w:val="0"/>
          <w:marRight w:val="0"/>
          <w:marTop w:val="120"/>
          <w:marBottom w:val="0"/>
          <w:divBdr>
            <w:top w:val="none" w:sz="0" w:space="0" w:color="auto"/>
            <w:left w:val="none" w:sz="0" w:space="0" w:color="auto"/>
            <w:bottom w:val="none" w:sz="0" w:space="0" w:color="auto"/>
            <w:right w:val="none" w:sz="0" w:space="0" w:color="auto"/>
          </w:divBdr>
        </w:div>
        <w:div w:id="831919137">
          <w:marLeft w:val="0"/>
          <w:marRight w:val="0"/>
          <w:marTop w:val="120"/>
          <w:marBottom w:val="0"/>
          <w:divBdr>
            <w:top w:val="none" w:sz="0" w:space="0" w:color="auto"/>
            <w:left w:val="none" w:sz="0" w:space="0" w:color="auto"/>
            <w:bottom w:val="none" w:sz="0" w:space="0" w:color="auto"/>
            <w:right w:val="none" w:sz="0" w:space="0" w:color="auto"/>
          </w:divBdr>
        </w:div>
        <w:div w:id="1194148356">
          <w:marLeft w:val="0"/>
          <w:marRight w:val="0"/>
          <w:marTop w:val="120"/>
          <w:marBottom w:val="0"/>
          <w:divBdr>
            <w:top w:val="none" w:sz="0" w:space="0" w:color="auto"/>
            <w:left w:val="none" w:sz="0" w:space="0" w:color="auto"/>
            <w:bottom w:val="none" w:sz="0" w:space="0" w:color="auto"/>
            <w:right w:val="none" w:sz="0" w:space="0" w:color="auto"/>
          </w:divBdr>
        </w:div>
        <w:div w:id="486409114">
          <w:marLeft w:val="0"/>
          <w:marRight w:val="0"/>
          <w:marTop w:val="120"/>
          <w:marBottom w:val="0"/>
          <w:divBdr>
            <w:top w:val="none" w:sz="0" w:space="0" w:color="auto"/>
            <w:left w:val="none" w:sz="0" w:space="0" w:color="auto"/>
            <w:bottom w:val="none" w:sz="0" w:space="0" w:color="auto"/>
            <w:right w:val="none" w:sz="0" w:space="0" w:color="auto"/>
          </w:divBdr>
        </w:div>
        <w:div w:id="616257926">
          <w:marLeft w:val="0"/>
          <w:marRight w:val="0"/>
          <w:marTop w:val="120"/>
          <w:marBottom w:val="0"/>
          <w:divBdr>
            <w:top w:val="none" w:sz="0" w:space="0" w:color="auto"/>
            <w:left w:val="none" w:sz="0" w:space="0" w:color="auto"/>
            <w:bottom w:val="none" w:sz="0" w:space="0" w:color="auto"/>
            <w:right w:val="none" w:sz="0" w:space="0" w:color="auto"/>
          </w:divBdr>
        </w:div>
        <w:div w:id="188832730">
          <w:marLeft w:val="0"/>
          <w:marRight w:val="0"/>
          <w:marTop w:val="120"/>
          <w:marBottom w:val="0"/>
          <w:divBdr>
            <w:top w:val="none" w:sz="0" w:space="0" w:color="auto"/>
            <w:left w:val="none" w:sz="0" w:space="0" w:color="auto"/>
            <w:bottom w:val="none" w:sz="0" w:space="0" w:color="auto"/>
            <w:right w:val="none" w:sz="0" w:space="0" w:color="auto"/>
          </w:divBdr>
        </w:div>
        <w:div w:id="1679383374">
          <w:marLeft w:val="0"/>
          <w:marRight w:val="0"/>
          <w:marTop w:val="120"/>
          <w:marBottom w:val="0"/>
          <w:divBdr>
            <w:top w:val="none" w:sz="0" w:space="0" w:color="auto"/>
            <w:left w:val="none" w:sz="0" w:space="0" w:color="auto"/>
            <w:bottom w:val="none" w:sz="0" w:space="0" w:color="auto"/>
            <w:right w:val="none" w:sz="0" w:space="0" w:color="auto"/>
          </w:divBdr>
        </w:div>
        <w:div w:id="1819690193">
          <w:marLeft w:val="0"/>
          <w:marRight w:val="0"/>
          <w:marTop w:val="120"/>
          <w:marBottom w:val="0"/>
          <w:divBdr>
            <w:top w:val="none" w:sz="0" w:space="0" w:color="auto"/>
            <w:left w:val="none" w:sz="0" w:space="0" w:color="auto"/>
            <w:bottom w:val="none" w:sz="0" w:space="0" w:color="auto"/>
            <w:right w:val="none" w:sz="0" w:space="0" w:color="auto"/>
          </w:divBdr>
        </w:div>
        <w:div w:id="860628178">
          <w:marLeft w:val="0"/>
          <w:marRight w:val="0"/>
          <w:marTop w:val="120"/>
          <w:marBottom w:val="0"/>
          <w:divBdr>
            <w:top w:val="none" w:sz="0" w:space="0" w:color="auto"/>
            <w:left w:val="none" w:sz="0" w:space="0" w:color="auto"/>
            <w:bottom w:val="none" w:sz="0" w:space="0" w:color="auto"/>
            <w:right w:val="none" w:sz="0" w:space="0" w:color="auto"/>
          </w:divBdr>
        </w:div>
        <w:div w:id="526721179">
          <w:marLeft w:val="0"/>
          <w:marRight w:val="0"/>
          <w:marTop w:val="120"/>
          <w:marBottom w:val="0"/>
          <w:divBdr>
            <w:top w:val="none" w:sz="0" w:space="0" w:color="auto"/>
            <w:left w:val="none" w:sz="0" w:space="0" w:color="auto"/>
            <w:bottom w:val="none" w:sz="0" w:space="0" w:color="auto"/>
            <w:right w:val="none" w:sz="0" w:space="0" w:color="auto"/>
          </w:divBdr>
        </w:div>
        <w:div w:id="2035689384">
          <w:marLeft w:val="0"/>
          <w:marRight w:val="0"/>
          <w:marTop w:val="120"/>
          <w:marBottom w:val="0"/>
          <w:divBdr>
            <w:top w:val="none" w:sz="0" w:space="0" w:color="auto"/>
            <w:left w:val="none" w:sz="0" w:space="0" w:color="auto"/>
            <w:bottom w:val="none" w:sz="0" w:space="0" w:color="auto"/>
            <w:right w:val="none" w:sz="0" w:space="0" w:color="auto"/>
          </w:divBdr>
        </w:div>
        <w:div w:id="2055352981">
          <w:marLeft w:val="0"/>
          <w:marRight w:val="0"/>
          <w:marTop w:val="120"/>
          <w:marBottom w:val="0"/>
          <w:divBdr>
            <w:top w:val="none" w:sz="0" w:space="0" w:color="auto"/>
            <w:left w:val="none" w:sz="0" w:space="0" w:color="auto"/>
            <w:bottom w:val="none" w:sz="0" w:space="0" w:color="auto"/>
            <w:right w:val="none" w:sz="0" w:space="0" w:color="auto"/>
          </w:divBdr>
        </w:div>
        <w:div w:id="198976364">
          <w:marLeft w:val="0"/>
          <w:marRight w:val="0"/>
          <w:marTop w:val="120"/>
          <w:marBottom w:val="0"/>
          <w:divBdr>
            <w:top w:val="none" w:sz="0" w:space="0" w:color="auto"/>
            <w:left w:val="none" w:sz="0" w:space="0" w:color="auto"/>
            <w:bottom w:val="none" w:sz="0" w:space="0" w:color="auto"/>
            <w:right w:val="none" w:sz="0" w:space="0" w:color="auto"/>
          </w:divBdr>
        </w:div>
        <w:div w:id="1829127555">
          <w:marLeft w:val="0"/>
          <w:marRight w:val="0"/>
          <w:marTop w:val="120"/>
          <w:marBottom w:val="0"/>
          <w:divBdr>
            <w:top w:val="none" w:sz="0" w:space="0" w:color="auto"/>
            <w:left w:val="none" w:sz="0" w:space="0" w:color="auto"/>
            <w:bottom w:val="none" w:sz="0" w:space="0" w:color="auto"/>
            <w:right w:val="none" w:sz="0" w:space="0" w:color="auto"/>
          </w:divBdr>
        </w:div>
        <w:div w:id="1401244425">
          <w:marLeft w:val="0"/>
          <w:marRight w:val="0"/>
          <w:marTop w:val="120"/>
          <w:marBottom w:val="0"/>
          <w:divBdr>
            <w:top w:val="none" w:sz="0" w:space="0" w:color="auto"/>
            <w:left w:val="none" w:sz="0" w:space="0" w:color="auto"/>
            <w:bottom w:val="none" w:sz="0" w:space="0" w:color="auto"/>
            <w:right w:val="none" w:sz="0" w:space="0" w:color="auto"/>
          </w:divBdr>
        </w:div>
        <w:div w:id="1047680956">
          <w:marLeft w:val="0"/>
          <w:marRight w:val="0"/>
          <w:marTop w:val="120"/>
          <w:marBottom w:val="0"/>
          <w:divBdr>
            <w:top w:val="none" w:sz="0" w:space="0" w:color="auto"/>
            <w:left w:val="none" w:sz="0" w:space="0" w:color="auto"/>
            <w:bottom w:val="none" w:sz="0" w:space="0" w:color="auto"/>
            <w:right w:val="none" w:sz="0" w:space="0" w:color="auto"/>
          </w:divBdr>
        </w:div>
        <w:div w:id="1477071349">
          <w:marLeft w:val="0"/>
          <w:marRight w:val="0"/>
          <w:marTop w:val="120"/>
          <w:marBottom w:val="0"/>
          <w:divBdr>
            <w:top w:val="none" w:sz="0" w:space="0" w:color="auto"/>
            <w:left w:val="none" w:sz="0" w:space="0" w:color="auto"/>
            <w:bottom w:val="none" w:sz="0" w:space="0" w:color="auto"/>
            <w:right w:val="none" w:sz="0" w:space="0" w:color="auto"/>
          </w:divBdr>
        </w:div>
        <w:div w:id="844056434">
          <w:marLeft w:val="0"/>
          <w:marRight w:val="0"/>
          <w:marTop w:val="120"/>
          <w:marBottom w:val="0"/>
          <w:divBdr>
            <w:top w:val="none" w:sz="0" w:space="0" w:color="auto"/>
            <w:left w:val="none" w:sz="0" w:space="0" w:color="auto"/>
            <w:bottom w:val="none" w:sz="0" w:space="0" w:color="auto"/>
            <w:right w:val="none" w:sz="0" w:space="0" w:color="auto"/>
          </w:divBdr>
        </w:div>
        <w:div w:id="129636092">
          <w:marLeft w:val="0"/>
          <w:marRight w:val="0"/>
          <w:marTop w:val="120"/>
          <w:marBottom w:val="0"/>
          <w:divBdr>
            <w:top w:val="none" w:sz="0" w:space="0" w:color="auto"/>
            <w:left w:val="none" w:sz="0" w:space="0" w:color="auto"/>
            <w:bottom w:val="none" w:sz="0" w:space="0" w:color="auto"/>
            <w:right w:val="none" w:sz="0" w:space="0" w:color="auto"/>
          </w:divBdr>
        </w:div>
        <w:div w:id="1188249942">
          <w:marLeft w:val="0"/>
          <w:marRight w:val="0"/>
          <w:marTop w:val="120"/>
          <w:marBottom w:val="0"/>
          <w:divBdr>
            <w:top w:val="none" w:sz="0" w:space="0" w:color="auto"/>
            <w:left w:val="none" w:sz="0" w:space="0" w:color="auto"/>
            <w:bottom w:val="none" w:sz="0" w:space="0" w:color="auto"/>
            <w:right w:val="none" w:sz="0" w:space="0" w:color="auto"/>
          </w:divBdr>
        </w:div>
        <w:div w:id="720132506">
          <w:marLeft w:val="0"/>
          <w:marRight w:val="0"/>
          <w:marTop w:val="120"/>
          <w:marBottom w:val="0"/>
          <w:divBdr>
            <w:top w:val="none" w:sz="0" w:space="0" w:color="auto"/>
            <w:left w:val="none" w:sz="0" w:space="0" w:color="auto"/>
            <w:bottom w:val="none" w:sz="0" w:space="0" w:color="auto"/>
            <w:right w:val="none" w:sz="0" w:space="0" w:color="auto"/>
          </w:divBdr>
        </w:div>
        <w:div w:id="401104729">
          <w:marLeft w:val="0"/>
          <w:marRight w:val="0"/>
          <w:marTop w:val="120"/>
          <w:marBottom w:val="0"/>
          <w:divBdr>
            <w:top w:val="none" w:sz="0" w:space="0" w:color="auto"/>
            <w:left w:val="none" w:sz="0" w:space="0" w:color="auto"/>
            <w:bottom w:val="none" w:sz="0" w:space="0" w:color="auto"/>
            <w:right w:val="none" w:sz="0" w:space="0" w:color="auto"/>
          </w:divBdr>
        </w:div>
        <w:div w:id="2145124450">
          <w:marLeft w:val="0"/>
          <w:marRight w:val="0"/>
          <w:marTop w:val="120"/>
          <w:marBottom w:val="0"/>
          <w:divBdr>
            <w:top w:val="none" w:sz="0" w:space="0" w:color="auto"/>
            <w:left w:val="none" w:sz="0" w:space="0" w:color="auto"/>
            <w:bottom w:val="none" w:sz="0" w:space="0" w:color="auto"/>
            <w:right w:val="none" w:sz="0" w:space="0" w:color="auto"/>
          </w:divBdr>
        </w:div>
        <w:div w:id="1117867294">
          <w:marLeft w:val="0"/>
          <w:marRight w:val="0"/>
          <w:marTop w:val="120"/>
          <w:marBottom w:val="0"/>
          <w:divBdr>
            <w:top w:val="none" w:sz="0" w:space="0" w:color="auto"/>
            <w:left w:val="none" w:sz="0" w:space="0" w:color="auto"/>
            <w:bottom w:val="none" w:sz="0" w:space="0" w:color="auto"/>
            <w:right w:val="none" w:sz="0" w:space="0" w:color="auto"/>
          </w:divBdr>
        </w:div>
        <w:div w:id="154731185">
          <w:marLeft w:val="0"/>
          <w:marRight w:val="0"/>
          <w:marTop w:val="120"/>
          <w:marBottom w:val="0"/>
          <w:divBdr>
            <w:top w:val="none" w:sz="0" w:space="0" w:color="auto"/>
            <w:left w:val="none" w:sz="0" w:space="0" w:color="auto"/>
            <w:bottom w:val="none" w:sz="0" w:space="0" w:color="auto"/>
            <w:right w:val="none" w:sz="0" w:space="0" w:color="auto"/>
          </w:divBdr>
        </w:div>
        <w:div w:id="1541891651">
          <w:marLeft w:val="0"/>
          <w:marRight w:val="0"/>
          <w:marTop w:val="120"/>
          <w:marBottom w:val="0"/>
          <w:divBdr>
            <w:top w:val="none" w:sz="0" w:space="0" w:color="auto"/>
            <w:left w:val="none" w:sz="0" w:space="0" w:color="auto"/>
            <w:bottom w:val="none" w:sz="0" w:space="0" w:color="auto"/>
            <w:right w:val="none" w:sz="0" w:space="0" w:color="auto"/>
          </w:divBdr>
        </w:div>
        <w:div w:id="1109664561">
          <w:marLeft w:val="0"/>
          <w:marRight w:val="0"/>
          <w:marTop w:val="120"/>
          <w:marBottom w:val="0"/>
          <w:divBdr>
            <w:top w:val="none" w:sz="0" w:space="0" w:color="auto"/>
            <w:left w:val="none" w:sz="0" w:space="0" w:color="auto"/>
            <w:bottom w:val="none" w:sz="0" w:space="0" w:color="auto"/>
            <w:right w:val="none" w:sz="0" w:space="0" w:color="auto"/>
          </w:divBdr>
        </w:div>
        <w:div w:id="24021292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4441</Words>
  <Characters>25315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2020-01-27T11:10:00Z</dcterms:created>
  <dcterms:modified xsi:type="dcterms:W3CDTF">2020-02-06T09:11:00Z</dcterms:modified>
</cp:coreProperties>
</file>