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АДМИНИСТРАЦИЯ</w:t>
      </w:r>
    </w:p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3462" w:rsidRPr="00F70B49" w:rsidRDefault="000C3462" w:rsidP="000C3462">
      <w:pPr>
        <w:rPr>
          <w:rFonts w:ascii="Arial" w:hAnsi="Arial" w:cs="Arial"/>
          <w:sz w:val="24"/>
          <w:szCs w:val="24"/>
        </w:rPr>
      </w:pPr>
    </w:p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ПОСТАНОВЛЕНИЕ</w:t>
      </w:r>
    </w:p>
    <w:p w:rsidR="000C3462" w:rsidRPr="00F70B49" w:rsidRDefault="000C3462" w:rsidP="000C3462">
      <w:pPr>
        <w:rPr>
          <w:rFonts w:ascii="Arial" w:hAnsi="Arial" w:cs="Arial"/>
          <w:b/>
          <w:sz w:val="24"/>
          <w:szCs w:val="24"/>
        </w:rPr>
      </w:pPr>
    </w:p>
    <w:p w:rsidR="000C3462" w:rsidRPr="00F70B49" w:rsidRDefault="001B2527" w:rsidP="000C3462">
      <w:pPr>
        <w:jc w:val="left"/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>о</w:t>
      </w:r>
      <w:r w:rsidR="000C3462" w:rsidRPr="00F70B49">
        <w:rPr>
          <w:rFonts w:ascii="Arial" w:hAnsi="Arial" w:cs="Arial"/>
          <w:b/>
          <w:sz w:val="24"/>
          <w:szCs w:val="24"/>
        </w:rPr>
        <w:t>т 19.12.2018г.                                                                           № 116</w:t>
      </w:r>
    </w:p>
    <w:p w:rsidR="000C3462" w:rsidRPr="00F70B49" w:rsidRDefault="000C3462" w:rsidP="000C3462">
      <w:pPr>
        <w:jc w:val="left"/>
        <w:rPr>
          <w:rFonts w:ascii="Arial" w:hAnsi="Arial" w:cs="Arial"/>
          <w:b/>
          <w:sz w:val="24"/>
          <w:szCs w:val="24"/>
        </w:rPr>
      </w:pPr>
    </w:p>
    <w:p w:rsidR="000C3462" w:rsidRPr="00F70B49" w:rsidRDefault="000C3462" w:rsidP="000C3462">
      <w:pPr>
        <w:suppressAutoHyphens/>
        <w:autoSpaceDE w:val="0"/>
        <w:autoSpaceDN w:val="0"/>
        <w:adjustRightInd w:val="0"/>
        <w:spacing w:after="200"/>
        <w:ind w:firstLine="540"/>
        <w:rPr>
          <w:rFonts w:ascii="Arial" w:hAnsi="Arial" w:cs="Arial"/>
          <w:b/>
          <w:bCs/>
          <w:kern w:val="1"/>
          <w:sz w:val="24"/>
          <w:szCs w:val="24"/>
          <w:lang w:eastAsia="hi-IN" w:bidi="hi-IN"/>
        </w:rPr>
      </w:pPr>
      <w:r w:rsidRPr="00F70B49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 услуги </w:t>
      </w:r>
      <w:r w:rsidRPr="00F70B49">
        <w:rPr>
          <w:rFonts w:ascii="Arial" w:hAnsi="Arial" w:cs="Arial"/>
          <w:b/>
          <w:bCs/>
          <w:kern w:val="1"/>
          <w:sz w:val="24"/>
          <w:szCs w:val="24"/>
          <w:lang w:eastAsia="hi-IN" w:bidi="hi-IN"/>
        </w:rPr>
        <w:t xml:space="preserve">«Выдача ордера на проведение земляных работ» </w:t>
      </w:r>
      <w:r w:rsidR="001B2527" w:rsidRPr="00F70B49">
        <w:rPr>
          <w:rFonts w:ascii="Arial" w:hAnsi="Arial" w:cs="Arial"/>
          <w:b/>
          <w:sz w:val="24"/>
          <w:szCs w:val="24"/>
        </w:rPr>
        <w:t>утвержденный постановлением администрации Моисеевского сельского поселения</w:t>
      </w:r>
      <w:r w:rsidR="001B2527" w:rsidRPr="00F70B49">
        <w:rPr>
          <w:rFonts w:ascii="Arial" w:hAnsi="Arial" w:cs="Arial"/>
          <w:sz w:val="24"/>
          <w:szCs w:val="24"/>
        </w:rPr>
        <w:t xml:space="preserve"> </w:t>
      </w:r>
      <w:r w:rsidRPr="00F70B49">
        <w:rPr>
          <w:rFonts w:ascii="Arial" w:hAnsi="Arial" w:cs="Arial"/>
          <w:b/>
          <w:bCs/>
          <w:sz w:val="24"/>
          <w:szCs w:val="24"/>
        </w:rPr>
        <w:t>от 22.10.2018г.  № 71</w:t>
      </w:r>
    </w:p>
    <w:p w:rsidR="000C3462" w:rsidRPr="00F70B49" w:rsidRDefault="000C3462" w:rsidP="000C3462">
      <w:pPr>
        <w:suppressAutoHyphens/>
        <w:spacing w:after="200"/>
        <w:ind w:firstLine="284"/>
        <w:jc w:val="left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F70B49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       </w:t>
      </w:r>
      <w:proofErr w:type="gramStart"/>
      <w:r w:rsidRPr="00F70B49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На основании Федеральных законов от 06.10.2003г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</w:t>
      </w:r>
      <w:r w:rsidRPr="00F70B49">
        <w:rPr>
          <w:rFonts w:ascii="Arial" w:hAnsi="Arial" w:cs="Arial"/>
          <w:sz w:val="24"/>
          <w:szCs w:val="24"/>
        </w:rPr>
        <w:t>от 30.12.2010г.   № 50</w:t>
      </w:r>
      <w:r w:rsidRPr="00F70B49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F70B49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района администрация Моисеевского сельского поселения</w:t>
      </w:r>
    </w:p>
    <w:p w:rsidR="000C3462" w:rsidRPr="00F70B49" w:rsidRDefault="000C3462" w:rsidP="000C3462">
      <w:pPr>
        <w:suppressAutoHyphens/>
        <w:spacing w:after="200"/>
        <w:rPr>
          <w:rFonts w:ascii="Arial" w:hAnsi="Arial" w:cs="Arial"/>
          <w:b/>
          <w:bCs/>
          <w:kern w:val="1"/>
          <w:sz w:val="24"/>
          <w:szCs w:val="24"/>
          <w:lang w:eastAsia="hi-IN" w:bidi="hi-IN"/>
        </w:rPr>
      </w:pPr>
      <w:r w:rsidRPr="00F70B49">
        <w:rPr>
          <w:rFonts w:ascii="Arial" w:hAnsi="Arial" w:cs="Arial"/>
          <w:b/>
          <w:bCs/>
          <w:kern w:val="1"/>
          <w:sz w:val="24"/>
          <w:szCs w:val="24"/>
          <w:lang w:eastAsia="hi-IN" w:bidi="hi-IN"/>
        </w:rPr>
        <w:t>ПОСТАНОВЛЯЕТ:</w:t>
      </w:r>
    </w:p>
    <w:p w:rsidR="000C3462" w:rsidRPr="00F70B49" w:rsidRDefault="000C3462" w:rsidP="000C3462">
      <w:pPr>
        <w:suppressAutoHyphens/>
        <w:autoSpaceDE w:val="0"/>
        <w:autoSpaceDN w:val="0"/>
        <w:adjustRightInd w:val="0"/>
        <w:spacing w:after="20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1. Внести изменения в  Административный регламент предоставления муниципальной услуги </w:t>
      </w:r>
      <w:r w:rsidRPr="00F70B49">
        <w:rPr>
          <w:rFonts w:ascii="Arial" w:hAnsi="Arial" w:cs="Arial"/>
          <w:bCs/>
          <w:kern w:val="1"/>
          <w:sz w:val="24"/>
          <w:szCs w:val="24"/>
          <w:lang w:eastAsia="hi-IN" w:bidi="hi-IN"/>
        </w:rPr>
        <w:t xml:space="preserve">«Выдача ордера на проведение земляных работ» </w:t>
      </w:r>
      <w:r w:rsidRPr="00F70B49">
        <w:rPr>
          <w:rFonts w:ascii="Arial" w:hAnsi="Arial" w:cs="Arial"/>
          <w:sz w:val="24"/>
          <w:szCs w:val="24"/>
        </w:rPr>
        <w:t xml:space="preserve">утвержденный постановлением администрации Моисеевского сельского поселения от  </w:t>
      </w:r>
      <w:r w:rsidRPr="00F70B49">
        <w:rPr>
          <w:rFonts w:ascii="Arial" w:hAnsi="Arial" w:cs="Arial"/>
          <w:bCs/>
          <w:sz w:val="24"/>
          <w:szCs w:val="24"/>
        </w:rPr>
        <w:t>22.10.2018г.  № 71</w:t>
      </w:r>
    </w:p>
    <w:p w:rsidR="000C3462" w:rsidRPr="00F70B49" w:rsidRDefault="000C3462" w:rsidP="000C3462">
      <w:pPr>
        <w:jc w:val="left"/>
        <w:rPr>
          <w:rFonts w:ascii="Arial" w:hAnsi="Arial" w:cs="Arial"/>
          <w:b/>
          <w:sz w:val="24"/>
          <w:szCs w:val="24"/>
        </w:rPr>
      </w:pPr>
      <w:r w:rsidRPr="00F70B49">
        <w:rPr>
          <w:rFonts w:ascii="Arial" w:hAnsi="Arial" w:cs="Arial"/>
          <w:b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1B2527" w:rsidRPr="00F70B49" w:rsidRDefault="001B2527" w:rsidP="000C3462">
      <w:pPr>
        <w:jc w:val="left"/>
        <w:rPr>
          <w:rFonts w:ascii="Arial" w:hAnsi="Arial" w:cs="Arial"/>
          <w:sz w:val="24"/>
          <w:szCs w:val="24"/>
        </w:rPr>
      </w:pPr>
    </w:p>
    <w:p w:rsidR="000C3462" w:rsidRPr="00F70B49" w:rsidRDefault="00572498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5.1.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 Досудебный порядок обжалования.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0C3462" w:rsidRPr="00F70B49" w:rsidRDefault="000C3462" w:rsidP="000C3462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0C3462" w:rsidRPr="00F70B49" w:rsidRDefault="000C3462" w:rsidP="000C3462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Заявитель может обратиться с жалобой, в том числе в следующих случаях: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 1) нарушение срока регистрации запроса заявителя о предоставлении муниципальной услуги;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2)нарушение срока предоставления муниципальной услуги;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4)отказ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F70B49">
        <w:rPr>
          <w:rFonts w:ascii="Arial" w:hAnsi="Arial" w:cs="Arial"/>
          <w:sz w:val="24"/>
          <w:szCs w:val="24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F70B49">
        <w:rPr>
          <w:rFonts w:ascii="Arial" w:hAnsi="Arial" w:cs="Arial"/>
          <w:sz w:val="24"/>
          <w:szCs w:val="24"/>
        </w:rPr>
        <w:lastRenderedPageBreak/>
        <w:t>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  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C3462" w:rsidRPr="00F70B49" w:rsidRDefault="000C3462" w:rsidP="000C3462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F70B49">
        <w:rPr>
          <w:rFonts w:ascii="Arial" w:hAnsi="Arial" w:cs="Arial"/>
          <w:sz w:val="24"/>
          <w:szCs w:val="24"/>
        </w:rPr>
        <w:t>7)отказ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0C3462" w:rsidRPr="00F70B49" w:rsidRDefault="000C3462" w:rsidP="000C3462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8) нарушение срока или порядка выдачи документов по результатам предоставления муниципальной услуги;</w:t>
      </w:r>
    </w:p>
    <w:p w:rsidR="000C3462" w:rsidRPr="00F70B49" w:rsidRDefault="000C3462" w:rsidP="000C3462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0B49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F70B49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F70B4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 w:rsidRPr="00F70B49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0C3462" w:rsidRPr="00F70B49" w:rsidRDefault="000C3462" w:rsidP="000C3462">
      <w:pPr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F70B4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F70B49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частью 1.3 статьи 16</w:t>
        </w:r>
      </w:hyperlink>
      <w:r w:rsidRPr="00F70B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5.2.2. Жалоба подается в письменной форме на бумажном носителе, в том числе при личном приеме заявителя, в электронной форме в орган, предоставляющий муниципальную услугу.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5.2.3. Жалоба может быть направлена по почте, через многофункциональный центр (при его наличии), официального сайта органа, предоставляющего муниципальную услугу, в сети Интернет, Единого портала, Регионального портала, а также может быть подана при личном приеме заявителя.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5.2.4. Жалоба должна содержать: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F70B49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местонахождении заявителя - юридического лица, а также номер (номера)</w:t>
      </w:r>
      <w:proofErr w:type="gramEnd"/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решением,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5.2.5.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В электронном виде жалоба может быть подана заявителем посредством: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сети Интернет, включая официальный сайт органа, предоставляющего муниципальную услугу;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Единого портала, Регионального портала.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5.2.8. В органе, предоставляющем муниципальную услугу,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5.2.9. В случае установления в ходе или по результатам </w:t>
      </w:r>
      <w:proofErr w:type="gramStart"/>
      <w:r w:rsidRPr="00F70B49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70B49">
        <w:rPr>
          <w:rFonts w:ascii="Arial" w:hAnsi="Arial" w:cs="Arial"/>
          <w:sz w:val="24"/>
          <w:szCs w:val="24"/>
        </w:rPr>
        <w:t>,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lastRenderedPageBreak/>
        <w:t>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5.2.10.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5.2.11. Жалоба, поступившая в орган, предоставляющий муниципальную услугу,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5.2.12. По результатам рассмотрения жалобы орган, предоставляющий муниципальную услугу, принимает решение: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F70B49">
        <w:rPr>
          <w:rFonts w:ascii="Arial" w:hAnsi="Arial" w:cs="Arial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  <w:proofErr w:type="gramEnd"/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об отказе в удовлетворении жалобы.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5.2.14. В ответе по результатам рассмотрения жалобы указываются: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proofErr w:type="gramStart"/>
      <w:r w:rsidRPr="00F70B49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либо муниципальном служащем, решение или действие (бездействие) которого обжалуется;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принятое по жалобе решение;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5.2.15.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lastRenderedPageBreak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подписью, вид которой установлен законодательством Российской Федерации.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5.2.16. Орган, предоставляющий муниципальную услугу, отказывает в удовлетворении жалобы в следующих случаях: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5.2.17. Орган, предоставляющий муниципальную услугу,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5.2.18. В случае</w:t>
      </w:r>
      <w:proofErr w:type="gramStart"/>
      <w:r w:rsidRPr="00F70B49">
        <w:rPr>
          <w:rFonts w:ascii="Arial" w:hAnsi="Arial" w:cs="Arial"/>
          <w:sz w:val="24"/>
          <w:szCs w:val="24"/>
        </w:rPr>
        <w:t>,</w:t>
      </w:r>
      <w:proofErr w:type="gramEnd"/>
      <w:r w:rsidRPr="00F70B49">
        <w:rPr>
          <w:rFonts w:ascii="Arial" w:hAnsi="Arial" w:cs="Arial"/>
          <w:sz w:val="24"/>
          <w:szCs w:val="24"/>
        </w:rPr>
        <w:t xml:space="preserve"> если текст письменной жалобы не поддается прочтению, ответ на жалобу не дается,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0C3462" w:rsidRPr="00F70B49" w:rsidRDefault="000C3462" w:rsidP="000C346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5.3. Порядок обжалования решения по жалобе.</w:t>
      </w:r>
    </w:p>
    <w:p w:rsidR="000C3462" w:rsidRPr="00F70B49" w:rsidRDefault="000C3462" w:rsidP="001B2527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>5.3.1. 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572498" w:rsidRPr="00F70B49" w:rsidRDefault="00572498" w:rsidP="0057249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   2. Настоящее постановление вступает в силу с момента его подписания и подлежит официальному обнародованию.</w:t>
      </w:r>
    </w:p>
    <w:p w:rsidR="00572498" w:rsidRPr="00F70B49" w:rsidRDefault="00572498" w:rsidP="0057249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</w:p>
    <w:p w:rsidR="00572498" w:rsidRPr="00F70B49" w:rsidRDefault="00572498" w:rsidP="0057249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</w:p>
    <w:p w:rsidR="001B2527" w:rsidRPr="00F70B49" w:rsidRDefault="001B2527" w:rsidP="0057249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</w:p>
    <w:p w:rsidR="00572498" w:rsidRPr="00F70B49" w:rsidRDefault="00572498" w:rsidP="00572498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</w:p>
    <w:p w:rsidR="00572498" w:rsidRPr="00F70B49" w:rsidRDefault="00572498" w:rsidP="00572498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F70B49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F70B49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0C3462" w:rsidRPr="00F70B49" w:rsidRDefault="000C3462" w:rsidP="00572498">
      <w:pPr>
        <w:suppressAutoHyphens/>
        <w:jc w:val="left"/>
        <w:rPr>
          <w:rFonts w:ascii="Arial" w:hAnsi="Arial" w:cs="Arial"/>
          <w:sz w:val="24"/>
          <w:szCs w:val="24"/>
          <w:lang w:eastAsia="ar-SA"/>
        </w:rPr>
      </w:pPr>
    </w:p>
    <w:p w:rsidR="000C3462" w:rsidRPr="00F70B49" w:rsidRDefault="000C3462" w:rsidP="000C3462">
      <w:pPr>
        <w:suppressAutoHyphens/>
        <w:jc w:val="left"/>
        <w:rPr>
          <w:rFonts w:ascii="Arial" w:hAnsi="Arial" w:cs="Arial"/>
          <w:sz w:val="24"/>
          <w:szCs w:val="24"/>
          <w:lang w:eastAsia="ar-SA"/>
        </w:rPr>
      </w:pPr>
    </w:p>
    <w:p w:rsidR="000C3462" w:rsidRPr="00F70B49" w:rsidRDefault="000C3462" w:rsidP="000C3462">
      <w:pPr>
        <w:suppressAutoHyphens/>
        <w:jc w:val="left"/>
        <w:rPr>
          <w:rFonts w:ascii="Arial" w:hAnsi="Arial" w:cs="Arial"/>
          <w:sz w:val="24"/>
          <w:szCs w:val="24"/>
          <w:lang w:eastAsia="ar-SA"/>
        </w:rPr>
      </w:pPr>
    </w:p>
    <w:p w:rsidR="000C3462" w:rsidRPr="00F70B49" w:rsidRDefault="000C3462" w:rsidP="000C3462">
      <w:pPr>
        <w:suppressAutoHyphens/>
        <w:jc w:val="left"/>
        <w:rPr>
          <w:rFonts w:ascii="Arial" w:hAnsi="Arial" w:cs="Arial"/>
          <w:sz w:val="24"/>
          <w:szCs w:val="24"/>
          <w:lang w:eastAsia="ar-SA"/>
        </w:rPr>
      </w:pPr>
    </w:p>
    <w:p w:rsidR="00C66F59" w:rsidRPr="00F70B49" w:rsidRDefault="00C66F59" w:rsidP="000C3462">
      <w:pPr>
        <w:jc w:val="left"/>
        <w:rPr>
          <w:rFonts w:ascii="Arial" w:hAnsi="Arial" w:cs="Arial"/>
          <w:sz w:val="24"/>
          <w:szCs w:val="24"/>
        </w:rPr>
      </w:pPr>
    </w:p>
    <w:sectPr w:rsidR="00C66F59" w:rsidRPr="00F70B49" w:rsidSect="001B252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462"/>
    <w:rsid w:val="000C3462"/>
    <w:rsid w:val="001B2527"/>
    <w:rsid w:val="003D57D0"/>
    <w:rsid w:val="00572498"/>
    <w:rsid w:val="006C511E"/>
    <w:rsid w:val="0078786C"/>
    <w:rsid w:val="00C66F59"/>
    <w:rsid w:val="00F70B4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6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0C3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2018-12-19T07:31:00Z</cp:lastPrinted>
  <dcterms:created xsi:type="dcterms:W3CDTF">2018-12-19T07:18:00Z</dcterms:created>
  <dcterms:modified xsi:type="dcterms:W3CDTF">2019-01-10T05:24:00Z</dcterms:modified>
</cp:coreProperties>
</file>