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C4" w:rsidRDefault="005944C4" w:rsidP="005944C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</w:t>
      </w:r>
    </w:p>
    <w:p w:rsidR="005944C4" w:rsidRDefault="005944C4" w:rsidP="005944C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МОИСЕЕВСКОГО СЕЛЬСКОГО ПОСЕЛЕНИЯ</w:t>
      </w:r>
    </w:p>
    <w:p w:rsidR="005944C4" w:rsidRDefault="005944C4" w:rsidP="005944C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КОТОВСКОГО МУНИЦИПАЛЬНОГО РАЙОНА</w:t>
      </w:r>
    </w:p>
    <w:p w:rsidR="005944C4" w:rsidRDefault="005944C4" w:rsidP="005944C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5944C4" w:rsidRDefault="005944C4" w:rsidP="005944C4">
      <w:pPr>
        <w:keepNext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</w:t>
      </w:r>
    </w:p>
    <w:p w:rsidR="005944C4" w:rsidRDefault="005944C4" w:rsidP="005944C4">
      <w:pPr>
        <w:keepNext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proofErr w:type="gramStart"/>
      <w:r>
        <w:rPr>
          <w:rFonts w:ascii="Arial" w:hAnsi="Arial" w:cs="Arial"/>
          <w:b/>
          <w:bCs/>
        </w:rPr>
        <w:t>Р</w:t>
      </w:r>
      <w:proofErr w:type="gramEnd"/>
      <w:r>
        <w:rPr>
          <w:rFonts w:ascii="Arial" w:hAnsi="Arial" w:cs="Arial"/>
          <w:b/>
          <w:bCs/>
        </w:rPr>
        <w:t xml:space="preserve"> Е Ш Е Н И Е</w:t>
      </w:r>
    </w:p>
    <w:p w:rsidR="005944C4" w:rsidRDefault="005944C4" w:rsidP="005944C4">
      <w:pPr>
        <w:rPr>
          <w:rFonts w:ascii="Arial" w:hAnsi="Arial" w:cs="Arial"/>
          <w:b/>
          <w:bCs/>
          <w:lang w:eastAsia="zh-CN"/>
        </w:rPr>
      </w:pPr>
    </w:p>
    <w:p w:rsidR="005944C4" w:rsidRDefault="005944C4" w:rsidP="005944C4">
      <w:pPr>
        <w:jc w:val="center"/>
        <w:rPr>
          <w:rFonts w:ascii="Arial" w:hAnsi="Arial" w:cs="Arial"/>
          <w:b/>
          <w:bCs/>
          <w:u w:val="single"/>
          <w:lang w:eastAsia="zh-CN"/>
        </w:rPr>
      </w:pPr>
    </w:p>
    <w:p w:rsidR="005944C4" w:rsidRDefault="005944C4" w:rsidP="005944C4">
      <w:pPr>
        <w:rPr>
          <w:rFonts w:ascii="Arial" w:hAnsi="Arial" w:cs="Arial"/>
          <w:spacing w:val="7"/>
          <w:lang w:eastAsia="zh-CN"/>
        </w:rPr>
      </w:pPr>
      <w:r>
        <w:rPr>
          <w:rFonts w:ascii="Arial" w:hAnsi="Arial" w:cs="Arial"/>
          <w:lang w:eastAsia="zh-CN"/>
        </w:rPr>
        <w:t>от  24.01.2022г.</w:t>
      </w:r>
      <w:r>
        <w:rPr>
          <w:rFonts w:ascii="Arial" w:hAnsi="Arial" w:cs="Arial"/>
          <w:spacing w:val="7"/>
          <w:lang w:eastAsia="zh-CN"/>
        </w:rPr>
        <w:t xml:space="preserve">                                                       </w:t>
      </w:r>
      <w:r>
        <w:rPr>
          <w:rFonts w:ascii="Arial" w:hAnsi="Arial" w:cs="Arial"/>
          <w:lang w:eastAsia="zh-CN"/>
        </w:rPr>
        <w:t xml:space="preserve"> № 1/3</w:t>
      </w:r>
    </w:p>
    <w:p w:rsidR="005944C4" w:rsidRDefault="005944C4" w:rsidP="005944C4">
      <w:pPr>
        <w:rPr>
          <w:rFonts w:ascii="Arial" w:hAnsi="Arial" w:cs="Arial"/>
          <w:lang w:eastAsia="zh-CN"/>
        </w:rPr>
      </w:pPr>
    </w:p>
    <w:p w:rsidR="005944C4" w:rsidRDefault="005944C4" w:rsidP="005944C4">
      <w:pPr>
        <w:ind w:right="9"/>
        <w:jc w:val="both"/>
        <w:rPr>
          <w:rFonts w:ascii="Arial" w:hAnsi="Arial" w:cs="Arial"/>
          <w:spacing w:val="-2"/>
        </w:rPr>
      </w:pPr>
    </w:p>
    <w:p w:rsidR="005944C4" w:rsidRDefault="005944C4" w:rsidP="005944C4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Совета Моисеевского сельского поселения № 9/4 от 02.08.2021 « Об утверждении Положения о </w:t>
      </w:r>
      <w:bookmarkStart w:id="0" w:name="_Hlk73706793"/>
      <w:r>
        <w:rPr>
          <w:rFonts w:ascii="Arial" w:hAnsi="Arial" w:cs="Arial"/>
          <w:b/>
        </w:rPr>
        <w:t xml:space="preserve">муниципальном контроле </w:t>
      </w:r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5944C4" w:rsidRDefault="005944C4" w:rsidP="005944C4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  <w:shd w:val="clear" w:color="auto" w:fill="FFFFFF"/>
        </w:rPr>
        <w:t>в границах Моисеевского сельского поселения»</w:t>
      </w:r>
    </w:p>
    <w:p w:rsidR="005944C4" w:rsidRDefault="005944C4" w:rsidP="005944C4">
      <w:pPr>
        <w:tabs>
          <w:tab w:val="left" w:pos="-360"/>
        </w:tabs>
        <w:jc w:val="both"/>
        <w:rPr>
          <w:rFonts w:ascii="Arial" w:hAnsi="Arial" w:cs="Arial"/>
          <w:b/>
          <w:bCs/>
        </w:rPr>
      </w:pPr>
    </w:p>
    <w:p w:rsidR="005944C4" w:rsidRDefault="005944C4" w:rsidP="005944C4">
      <w:pPr>
        <w:tabs>
          <w:tab w:val="left" w:pos="-360"/>
        </w:tabs>
        <w:jc w:val="both"/>
        <w:rPr>
          <w:rFonts w:ascii="Arial" w:hAnsi="Arial" w:cs="Arial"/>
        </w:rPr>
      </w:pPr>
    </w:p>
    <w:p w:rsidR="005944C4" w:rsidRDefault="005944C4" w:rsidP="005944C4">
      <w:pPr>
        <w:pStyle w:val="a8"/>
        <w:autoSpaceDE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В целях реализации Федерального закона от 31.07.2020 № 248-ФЗ </w:t>
      </w:r>
      <w:r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>
        <w:rPr>
          <w:rFonts w:ascii="Arial" w:hAnsi="Arial" w:cs="Arial"/>
        </w:rPr>
        <w:br/>
        <w:t xml:space="preserve">в Российской Федерации», в соответствии с Уставом </w:t>
      </w:r>
      <w:r>
        <w:rPr>
          <w:rFonts w:ascii="Arial" w:hAnsi="Arial" w:cs="Arial"/>
          <w:iCs/>
          <w:lang w:eastAsia="zh-CN"/>
        </w:rPr>
        <w:t>Моисеевского сельского поселения Котовского муниципального района Волгоградской области</w:t>
      </w:r>
      <w:r>
        <w:rPr>
          <w:rFonts w:ascii="Arial" w:hAnsi="Arial" w:cs="Arial"/>
          <w:kern w:val="2"/>
        </w:rPr>
        <w:t xml:space="preserve">, </w:t>
      </w:r>
      <w:r>
        <w:rPr>
          <w:rFonts w:ascii="Arial" w:hAnsi="Arial" w:cs="Arial"/>
          <w:iCs/>
          <w:lang w:eastAsia="zh-CN"/>
        </w:rPr>
        <w:t xml:space="preserve">Совет Моисеевского сельского поселения Котовского муниципального района Волгоградской области, </w:t>
      </w:r>
    </w:p>
    <w:p w:rsidR="005944C4" w:rsidRDefault="005944C4" w:rsidP="005944C4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5944C4" w:rsidRDefault="005944C4" w:rsidP="005944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РЕШИЛ: </w:t>
      </w:r>
    </w:p>
    <w:p w:rsidR="005944C4" w:rsidRDefault="005944C4" w:rsidP="005944C4">
      <w:pPr>
        <w:ind w:firstLine="720"/>
        <w:jc w:val="both"/>
        <w:rPr>
          <w:rFonts w:ascii="Arial" w:hAnsi="Arial" w:cs="Arial"/>
        </w:rPr>
      </w:pPr>
    </w:p>
    <w:p w:rsidR="005944C4" w:rsidRDefault="005944C4" w:rsidP="005944C4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1. Внести в Положение о муниципальном контроле </w:t>
      </w:r>
      <w:r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Arial" w:hAnsi="Arial" w:cs="Arial"/>
        </w:rPr>
        <w:t xml:space="preserve">в границах населенных пунктов </w:t>
      </w:r>
      <w:r>
        <w:rPr>
          <w:rFonts w:ascii="Arial" w:hAnsi="Arial" w:cs="Arial"/>
          <w:iCs/>
          <w:lang w:eastAsia="zh-CN"/>
        </w:rPr>
        <w:t>Моисеевского сельского поселения Котовского муниципального района Волгоградской области</w:t>
      </w:r>
      <w:r>
        <w:rPr>
          <w:rFonts w:ascii="Arial" w:hAnsi="Arial" w:cs="Arial"/>
          <w:bCs/>
        </w:rPr>
        <w:t>, утвержденное решением Совета Моисеевского се</w:t>
      </w:r>
      <w:r w:rsidR="00C34BE8">
        <w:rPr>
          <w:rFonts w:ascii="Arial" w:hAnsi="Arial" w:cs="Arial"/>
          <w:bCs/>
        </w:rPr>
        <w:t>льского поселения от 02.08.2021</w:t>
      </w:r>
      <w:r>
        <w:rPr>
          <w:rFonts w:ascii="Arial" w:hAnsi="Arial" w:cs="Arial"/>
          <w:bCs/>
        </w:rPr>
        <w:t>г</w:t>
      </w:r>
      <w:r w:rsidR="00C34BE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№</w:t>
      </w:r>
      <w:r w:rsidR="00C34BE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9/4 </w:t>
      </w:r>
      <w:r>
        <w:rPr>
          <w:rFonts w:ascii="Arial" w:hAnsi="Arial" w:cs="Arial"/>
        </w:rPr>
        <w:t xml:space="preserve">(далее – Положение) </w:t>
      </w:r>
      <w:r>
        <w:rPr>
          <w:rFonts w:ascii="Arial" w:hAnsi="Arial" w:cs="Arial"/>
          <w:iCs/>
        </w:rPr>
        <w:t>следующие изменения:</w:t>
      </w:r>
    </w:p>
    <w:p w:rsidR="005944C4" w:rsidRDefault="005944C4" w:rsidP="005944C4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  <w:iCs/>
        </w:rPr>
      </w:pPr>
    </w:p>
    <w:p w:rsidR="005944C4" w:rsidRDefault="005944C4" w:rsidP="005944C4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1.1. в </w:t>
      </w:r>
      <w:r>
        <w:rPr>
          <w:rFonts w:ascii="Arial" w:hAnsi="Arial" w:cs="Arial"/>
        </w:rPr>
        <w:t>пункте 1.4 Положения абзац первый изложить в следующей редакции:</w:t>
      </w:r>
    </w:p>
    <w:p w:rsidR="005944C4" w:rsidRDefault="005944C4" w:rsidP="005944C4">
      <w:pPr>
        <w:pStyle w:val="aa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«1.4. Учет объектов контроля осуществляется посредством использования:»;</w:t>
      </w:r>
    </w:p>
    <w:p w:rsidR="005944C4" w:rsidRDefault="005944C4" w:rsidP="005944C4">
      <w:pPr>
        <w:pStyle w:val="aa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5944C4" w:rsidRDefault="005944C4" w:rsidP="005944C4">
      <w:pPr>
        <w:pStyle w:val="aa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5944C4" w:rsidRDefault="005944C4" w:rsidP="005944C4">
      <w:pPr>
        <w:pStyle w:val="aa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5944C4" w:rsidRDefault="005944C4" w:rsidP="005944C4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Cs/>
        </w:rPr>
        <w:t>Настоящее решение вступает в силу</w:t>
      </w:r>
      <w:r>
        <w:rPr>
          <w:rFonts w:ascii="Arial" w:hAnsi="Arial" w:cs="Arial"/>
        </w:rPr>
        <w:t xml:space="preserve"> со дня его официального  обнародования.</w:t>
      </w:r>
    </w:p>
    <w:p w:rsidR="005944C4" w:rsidRDefault="005944C4" w:rsidP="005944C4">
      <w:pPr>
        <w:autoSpaceDE w:val="0"/>
        <w:rPr>
          <w:rFonts w:ascii="Arial" w:hAnsi="Arial" w:cs="Arial"/>
          <w:bCs/>
        </w:rPr>
      </w:pPr>
    </w:p>
    <w:p w:rsidR="005944C4" w:rsidRDefault="005944C4" w:rsidP="005944C4">
      <w:pPr>
        <w:autoSpaceDE w:val="0"/>
        <w:rPr>
          <w:rFonts w:ascii="Arial" w:hAnsi="Arial" w:cs="Arial"/>
          <w:bCs/>
        </w:rPr>
      </w:pPr>
    </w:p>
    <w:p w:rsidR="005944C4" w:rsidRDefault="005944C4" w:rsidP="005944C4">
      <w:pPr>
        <w:autoSpaceDE w:val="0"/>
        <w:rPr>
          <w:rFonts w:ascii="Arial" w:hAnsi="Arial" w:cs="Arial"/>
        </w:rPr>
      </w:pPr>
    </w:p>
    <w:p w:rsidR="005944C4" w:rsidRDefault="005944C4" w:rsidP="005944C4">
      <w:pPr>
        <w:tabs>
          <w:tab w:val="left" w:pos="3235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И. о. главы Моисеевского</w:t>
      </w:r>
    </w:p>
    <w:p w:rsidR="005944C4" w:rsidRDefault="005944C4" w:rsidP="005944C4">
      <w:pPr>
        <w:tabs>
          <w:tab w:val="left" w:pos="3235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</w:t>
      </w:r>
      <w:proofErr w:type="spellStart"/>
      <w:r>
        <w:rPr>
          <w:rFonts w:ascii="Arial" w:hAnsi="Arial" w:cs="Arial"/>
        </w:rPr>
        <w:t>В.А.Котенко</w:t>
      </w:r>
      <w:proofErr w:type="spellEnd"/>
    </w:p>
    <w:p w:rsidR="00C66F59" w:rsidRDefault="00C66F59"/>
    <w:sectPr w:rsidR="00C66F59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C4"/>
    <w:rsid w:val="004D154B"/>
    <w:rsid w:val="005944C4"/>
    <w:rsid w:val="00967FE0"/>
    <w:rsid w:val="00A32001"/>
    <w:rsid w:val="00C34BE8"/>
    <w:rsid w:val="00C66F59"/>
    <w:rsid w:val="00D130F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200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en-US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autoSpaceDE w:val="0"/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semiHidden/>
    <w:unhideWhenUsed/>
    <w:rsid w:val="005944C4"/>
    <w:pPr>
      <w:spacing w:line="276" w:lineRule="auto"/>
    </w:pPr>
  </w:style>
  <w:style w:type="character" w:customStyle="1" w:styleId="a9">
    <w:name w:val="Основной текст Знак"/>
    <w:basedOn w:val="a0"/>
    <w:link w:val="a8"/>
    <w:semiHidden/>
    <w:rsid w:val="005944C4"/>
    <w:rPr>
      <w:sz w:val="24"/>
      <w:szCs w:val="24"/>
      <w:lang w:eastAsia="ar-SA"/>
    </w:rPr>
  </w:style>
  <w:style w:type="paragraph" w:styleId="aa">
    <w:name w:val="List Paragraph"/>
    <w:basedOn w:val="a"/>
    <w:qFormat/>
    <w:rsid w:val="005944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2022-01-28T06:32:00Z</dcterms:created>
  <dcterms:modified xsi:type="dcterms:W3CDTF">2022-02-02T11:13:00Z</dcterms:modified>
</cp:coreProperties>
</file>