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88B" w:rsidRDefault="00E0588B" w:rsidP="00E0588B">
      <w:pPr>
        <w:pStyle w:val="a5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ПРОЕКТ</w:t>
      </w:r>
    </w:p>
    <w:p w:rsidR="00E0588B" w:rsidRPr="00C74EFF" w:rsidRDefault="00E0588B" w:rsidP="00E0588B">
      <w:pPr>
        <w:jc w:val="center"/>
        <w:rPr>
          <w:b/>
          <w:bCs/>
          <w:sz w:val="28"/>
          <w:szCs w:val="28"/>
        </w:rPr>
      </w:pPr>
      <w:r w:rsidRPr="00C74EFF">
        <w:rPr>
          <w:b/>
          <w:bCs/>
          <w:sz w:val="28"/>
          <w:szCs w:val="28"/>
        </w:rPr>
        <w:t>Котовский  муниципальный  район   Волгоградской области</w:t>
      </w:r>
    </w:p>
    <w:p w:rsidR="00E0588B" w:rsidRPr="00C74EFF" w:rsidRDefault="006B61F0" w:rsidP="00E0588B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Моисеевского</w:t>
      </w:r>
      <w:r w:rsidR="00E0588B" w:rsidRPr="00C74EFF">
        <w:rPr>
          <w:b/>
          <w:bCs/>
          <w:sz w:val="28"/>
          <w:szCs w:val="28"/>
        </w:rPr>
        <w:t xml:space="preserve"> сельского поселения</w:t>
      </w:r>
    </w:p>
    <w:p w:rsidR="00E0588B" w:rsidRPr="00C74EFF" w:rsidRDefault="00E0588B" w:rsidP="00E0588B">
      <w:pPr>
        <w:ind w:left="-260"/>
        <w:jc w:val="center"/>
        <w:rPr>
          <w:b/>
          <w:sz w:val="28"/>
          <w:szCs w:val="28"/>
        </w:rPr>
      </w:pPr>
    </w:p>
    <w:p w:rsidR="00E0588B" w:rsidRDefault="00E0588B" w:rsidP="00E0588B">
      <w:pPr>
        <w:pStyle w:val="a6"/>
        <w:jc w:val="left"/>
        <w:rPr>
          <w:sz w:val="28"/>
          <w:szCs w:val="28"/>
        </w:rPr>
      </w:pPr>
      <w:r w:rsidRPr="009061E8">
        <w:rPr>
          <w:sz w:val="28"/>
          <w:szCs w:val="28"/>
        </w:rPr>
        <w:t>ПОСТАНОВЛЕНИЕ</w:t>
      </w:r>
    </w:p>
    <w:p w:rsidR="00E0588B" w:rsidRDefault="00E0588B" w:rsidP="00E0588B"/>
    <w:p w:rsidR="00E0588B" w:rsidRDefault="00E0588B" w:rsidP="00E0588B"/>
    <w:p w:rsidR="00E0588B" w:rsidRDefault="00E0588B" w:rsidP="00E0588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197630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                    2021                                                                                         №</w:t>
      </w:r>
    </w:p>
    <w:p w:rsidR="00FC0716" w:rsidRDefault="00FC0716" w:rsidP="00E0588B">
      <w:pPr>
        <w:rPr>
          <w:sz w:val="28"/>
          <w:szCs w:val="28"/>
        </w:rPr>
      </w:pPr>
    </w:p>
    <w:p w:rsidR="00FC0716" w:rsidRPr="00197630" w:rsidRDefault="00FC0716" w:rsidP="00E0588B">
      <w:pPr>
        <w:rPr>
          <w:sz w:val="28"/>
          <w:szCs w:val="28"/>
        </w:rPr>
      </w:pPr>
    </w:p>
    <w:p w:rsidR="00E0588B" w:rsidRDefault="00E0588B" w:rsidP="00E0588B">
      <w:pPr>
        <w:pStyle w:val="a5"/>
        <w:jc w:val="center"/>
        <w:rPr>
          <w:b/>
          <w:color w:val="000000"/>
          <w:sz w:val="27"/>
          <w:szCs w:val="27"/>
        </w:rPr>
      </w:pPr>
      <w:r w:rsidRPr="00E0588B">
        <w:rPr>
          <w:b/>
          <w:color w:val="000000"/>
          <w:sz w:val="27"/>
          <w:szCs w:val="27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FC0716">
        <w:rPr>
          <w:b/>
          <w:color w:val="000000"/>
          <w:sz w:val="27"/>
          <w:szCs w:val="27"/>
        </w:rPr>
        <w:t xml:space="preserve">по </w:t>
      </w:r>
      <w:r w:rsidRPr="00E0588B">
        <w:rPr>
          <w:b/>
          <w:color w:val="000000"/>
          <w:sz w:val="27"/>
          <w:szCs w:val="27"/>
        </w:rPr>
        <w:t xml:space="preserve"> муниципальн</w:t>
      </w:r>
      <w:r w:rsidR="00FC0716">
        <w:rPr>
          <w:b/>
          <w:color w:val="000000"/>
          <w:sz w:val="27"/>
          <w:szCs w:val="27"/>
        </w:rPr>
        <w:t>ому</w:t>
      </w:r>
      <w:r w:rsidRPr="00E0588B">
        <w:rPr>
          <w:b/>
          <w:color w:val="000000"/>
          <w:sz w:val="27"/>
          <w:szCs w:val="27"/>
        </w:rPr>
        <w:t xml:space="preserve"> контрол</w:t>
      </w:r>
      <w:r w:rsidR="00FC0716">
        <w:rPr>
          <w:b/>
          <w:color w:val="000000"/>
          <w:sz w:val="27"/>
          <w:szCs w:val="27"/>
        </w:rPr>
        <w:t>ю</w:t>
      </w:r>
      <w:r w:rsidRPr="00E0588B">
        <w:rPr>
          <w:b/>
          <w:color w:val="000000"/>
          <w:sz w:val="27"/>
          <w:szCs w:val="27"/>
        </w:rPr>
        <w:t xml:space="preserve"> в сфере благоустройства на территории </w:t>
      </w:r>
      <w:r w:rsidR="006B61F0">
        <w:rPr>
          <w:b/>
          <w:color w:val="000000"/>
          <w:sz w:val="27"/>
          <w:szCs w:val="27"/>
        </w:rPr>
        <w:t>Моисеевского</w:t>
      </w:r>
      <w:r w:rsidR="00FC0716">
        <w:rPr>
          <w:b/>
          <w:color w:val="000000"/>
          <w:sz w:val="27"/>
          <w:szCs w:val="27"/>
        </w:rPr>
        <w:t xml:space="preserve"> </w:t>
      </w:r>
      <w:r w:rsidRPr="00E0588B">
        <w:rPr>
          <w:b/>
          <w:color w:val="000000"/>
          <w:sz w:val="27"/>
          <w:szCs w:val="27"/>
        </w:rPr>
        <w:t>сельского поселения Котовского муниципального района на 2022 год</w:t>
      </w:r>
    </w:p>
    <w:p w:rsidR="00FC0716" w:rsidRPr="00E0588B" w:rsidRDefault="00FC0716" w:rsidP="00E0588B">
      <w:pPr>
        <w:pStyle w:val="a5"/>
        <w:jc w:val="center"/>
        <w:rPr>
          <w:b/>
          <w:color w:val="000000"/>
          <w:sz w:val="27"/>
          <w:szCs w:val="27"/>
        </w:rPr>
      </w:pPr>
    </w:p>
    <w:p w:rsidR="008169F3" w:rsidRPr="00E0588B" w:rsidRDefault="008169F3" w:rsidP="008169F3">
      <w:pPr>
        <w:pStyle w:val="a5"/>
        <w:jc w:val="center"/>
        <w:rPr>
          <w:b/>
          <w:color w:val="000000"/>
          <w:sz w:val="27"/>
          <w:szCs w:val="27"/>
        </w:rPr>
      </w:pPr>
    </w:p>
    <w:p w:rsidR="008169F3" w:rsidRDefault="008169F3" w:rsidP="000654F0">
      <w:pPr>
        <w:pStyle w:val="a5"/>
        <w:jc w:val="both"/>
        <w:rPr>
          <w:color w:val="000000"/>
        </w:rPr>
      </w:pPr>
      <w:r w:rsidRPr="00C65154"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</w:t>
      </w:r>
      <w:r>
        <w:t>п</w:t>
      </w:r>
      <w:r w:rsidRPr="00C65154">
        <w:t xml:space="preserve">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</w:t>
      </w:r>
      <w:r w:rsidRPr="00C65154">
        <w:rPr>
          <w:color w:val="000000"/>
        </w:rPr>
        <w:t>руководствуясь</w:t>
      </w:r>
      <w:r w:rsidR="006B61F0">
        <w:rPr>
          <w:color w:val="000000"/>
        </w:rPr>
        <w:t xml:space="preserve"> Уставом Моисеевского</w:t>
      </w:r>
      <w:r w:rsidRPr="00902DE3">
        <w:rPr>
          <w:color w:val="000000"/>
        </w:rPr>
        <w:t xml:space="preserve"> сельского поселения Котовского муниципального района</w:t>
      </w:r>
      <w:r>
        <w:rPr>
          <w:color w:val="000000"/>
        </w:rPr>
        <w:t xml:space="preserve">, администрация </w:t>
      </w:r>
      <w:r w:rsidR="006B61F0">
        <w:rPr>
          <w:color w:val="000000"/>
        </w:rPr>
        <w:t>Моисеевского</w:t>
      </w:r>
      <w:r w:rsidR="003B0017">
        <w:rPr>
          <w:color w:val="000000"/>
        </w:rPr>
        <w:t xml:space="preserve"> сельского поселения</w:t>
      </w:r>
      <w:r>
        <w:rPr>
          <w:color w:val="000000"/>
        </w:rPr>
        <w:t xml:space="preserve"> </w:t>
      </w:r>
      <w:r w:rsidR="003B0017">
        <w:rPr>
          <w:color w:val="000000"/>
        </w:rPr>
        <w:t xml:space="preserve"> постановила</w:t>
      </w:r>
      <w:r w:rsidR="000654F0">
        <w:rPr>
          <w:color w:val="000000"/>
        </w:rPr>
        <w:t>:</w:t>
      </w: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 xml:space="preserve">1. Утвердить «Программу профилактики рисков причинения вреда (ущерба) охраняемым законом ценностям </w:t>
      </w:r>
      <w:r w:rsidR="002252D3">
        <w:rPr>
          <w:color w:val="000000"/>
        </w:rPr>
        <w:t>по</w:t>
      </w:r>
      <w:r w:rsidRPr="00FC0716">
        <w:rPr>
          <w:color w:val="000000"/>
        </w:rPr>
        <w:t xml:space="preserve"> муниципально</w:t>
      </w:r>
      <w:r w:rsidR="002252D3">
        <w:rPr>
          <w:color w:val="000000"/>
        </w:rPr>
        <w:t>му</w:t>
      </w:r>
      <w:r w:rsidRPr="00FC0716">
        <w:rPr>
          <w:color w:val="000000"/>
        </w:rPr>
        <w:t xml:space="preserve"> контрол</w:t>
      </w:r>
      <w:r w:rsidR="002252D3">
        <w:rPr>
          <w:color w:val="000000"/>
        </w:rPr>
        <w:t xml:space="preserve">ю </w:t>
      </w:r>
      <w:r w:rsidRPr="00FC0716">
        <w:rPr>
          <w:color w:val="000000"/>
        </w:rPr>
        <w:t xml:space="preserve">в сфере благоустройства на территории </w:t>
      </w:r>
      <w:r w:rsidR="006B61F0">
        <w:rPr>
          <w:color w:val="000000"/>
        </w:rPr>
        <w:t>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>сельского поселения Котовского муниципального района на 2022 год» (далее - Программа), согласно приложению к настоящему постановлению.</w:t>
      </w: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2. Контроль за исполнением настоящего постановления оставляю за собой.</w:t>
      </w: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3. Настоящее постановление вступает в силу со дня его подписания и подлежит обнародованию.</w:t>
      </w: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FC0716" w:rsidRPr="00FC0716" w:rsidRDefault="00FC0716" w:rsidP="00FC0716">
      <w:pPr>
        <w:pStyle w:val="a5"/>
        <w:jc w:val="both"/>
        <w:rPr>
          <w:color w:val="000000"/>
        </w:rPr>
      </w:pPr>
    </w:p>
    <w:p w:rsidR="00E0588B" w:rsidRPr="00FC0716" w:rsidRDefault="00E0588B" w:rsidP="00FC0716">
      <w:pPr>
        <w:pStyle w:val="a5"/>
        <w:jc w:val="both"/>
        <w:rPr>
          <w:color w:val="000000"/>
        </w:rPr>
      </w:pPr>
      <w:r w:rsidRPr="00FC0716">
        <w:rPr>
          <w:color w:val="000000"/>
        </w:rPr>
        <w:t>Глава</w:t>
      </w:r>
      <w:r w:rsidR="006B61F0">
        <w:rPr>
          <w:color w:val="000000"/>
        </w:rPr>
        <w:t xml:space="preserve"> Моисеевского</w:t>
      </w:r>
      <w:r w:rsidR="00FC0716" w:rsidRPr="00FC0716">
        <w:rPr>
          <w:color w:val="000000"/>
        </w:rPr>
        <w:t xml:space="preserve"> </w:t>
      </w:r>
      <w:r w:rsidRPr="00FC0716">
        <w:rPr>
          <w:color w:val="000000"/>
        </w:rPr>
        <w:t xml:space="preserve">сельского поселения </w:t>
      </w:r>
      <w:r w:rsidR="00FC0716" w:rsidRPr="00FC0716">
        <w:rPr>
          <w:color w:val="000000"/>
        </w:rPr>
        <w:t xml:space="preserve">                 </w:t>
      </w:r>
      <w:r w:rsidR="006B61F0">
        <w:rPr>
          <w:color w:val="000000"/>
        </w:rPr>
        <w:t xml:space="preserve">                   С.Ф.Лесниченко</w:t>
      </w:r>
    </w:p>
    <w:p w:rsidR="00E0588B" w:rsidRPr="00FC0716" w:rsidRDefault="00E0588B">
      <w:pPr>
        <w:spacing w:before="64"/>
        <w:ind w:left="6010" w:right="91"/>
        <w:jc w:val="center"/>
        <w:rPr>
          <w:sz w:val="24"/>
          <w:szCs w:val="24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E0588B" w:rsidRDefault="00E0588B">
      <w:pPr>
        <w:spacing w:before="64"/>
        <w:ind w:left="6010" w:right="91"/>
        <w:jc w:val="center"/>
        <w:rPr>
          <w:sz w:val="28"/>
        </w:rPr>
      </w:pPr>
    </w:p>
    <w:p w:rsidR="006B61F0" w:rsidRDefault="006B61F0">
      <w:pPr>
        <w:spacing w:before="64"/>
        <w:ind w:left="6010" w:right="91"/>
        <w:jc w:val="center"/>
        <w:rPr>
          <w:sz w:val="28"/>
        </w:rPr>
      </w:pPr>
    </w:p>
    <w:p w:rsidR="00FC0716" w:rsidRPr="00FC0716" w:rsidRDefault="00CD1B8A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</w:t>
      </w:r>
      <w:r w:rsidR="00FC0716" w:rsidRPr="00FC0716">
        <w:rPr>
          <w:color w:val="000000"/>
          <w:sz w:val="22"/>
          <w:szCs w:val="22"/>
        </w:rPr>
        <w:t>риложение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 Постановлению администрации</w:t>
      </w:r>
    </w:p>
    <w:p w:rsidR="00FC0716" w:rsidRPr="00FC0716" w:rsidRDefault="006B61F0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Моисеевского</w:t>
      </w:r>
      <w:r w:rsidR="00FC0716" w:rsidRPr="00FC0716">
        <w:rPr>
          <w:color w:val="000000"/>
          <w:sz w:val="22"/>
          <w:szCs w:val="22"/>
        </w:rPr>
        <w:t xml:space="preserve"> сельского поселения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Котовского муниципального района</w:t>
      </w:r>
    </w:p>
    <w:p w:rsidR="00FC0716" w:rsidRPr="00FC0716" w:rsidRDefault="00FC0716" w:rsidP="00FC0716">
      <w:pPr>
        <w:pStyle w:val="a5"/>
        <w:spacing w:before="0" w:beforeAutospacing="0" w:after="0" w:afterAutospacing="0"/>
        <w:jc w:val="right"/>
        <w:rPr>
          <w:color w:val="000000"/>
          <w:sz w:val="22"/>
          <w:szCs w:val="22"/>
        </w:rPr>
      </w:pPr>
      <w:r w:rsidRPr="00FC0716">
        <w:rPr>
          <w:color w:val="000000"/>
          <w:sz w:val="22"/>
          <w:szCs w:val="22"/>
        </w:rPr>
        <w:t>от _________________ №_______</w:t>
      </w:r>
    </w:p>
    <w:p w:rsidR="00C046C5" w:rsidRDefault="00C046C5">
      <w:pPr>
        <w:pStyle w:val="a3"/>
        <w:rPr>
          <w:sz w:val="30"/>
        </w:rPr>
      </w:pPr>
    </w:p>
    <w:p w:rsidR="00FC0716" w:rsidRPr="00FC0716" w:rsidRDefault="00FE2F33" w:rsidP="00FC0716">
      <w:pPr>
        <w:pStyle w:val="a5"/>
        <w:jc w:val="center"/>
        <w:rPr>
          <w:b/>
          <w:color w:val="000000"/>
        </w:rPr>
      </w:pPr>
      <w:r w:rsidRPr="00FC0716">
        <w:rPr>
          <w:b/>
        </w:rPr>
        <w:t>Программа профилактики рисков причинения вреда (ущерба)охраняемым</w:t>
      </w:r>
      <w:r w:rsidR="00A70A48">
        <w:rPr>
          <w:b/>
        </w:rPr>
        <w:t xml:space="preserve"> </w:t>
      </w:r>
      <w:r w:rsidRPr="00FC0716">
        <w:rPr>
          <w:b/>
        </w:rPr>
        <w:t>законом</w:t>
      </w:r>
      <w:r w:rsidR="00A70A48">
        <w:rPr>
          <w:b/>
        </w:rPr>
        <w:t xml:space="preserve"> </w:t>
      </w:r>
      <w:r w:rsidRPr="00FC0716">
        <w:rPr>
          <w:b/>
        </w:rPr>
        <w:t>ценностям</w:t>
      </w:r>
      <w:r w:rsidR="00A70A48">
        <w:rPr>
          <w:b/>
        </w:rPr>
        <w:t xml:space="preserve"> </w:t>
      </w:r>
      <w:r w:rsidRPr="00FC0716">
        <w:rPr>
          <w:b/>
        </w:rPr>
        <w:t>по</w:t>
      </w:r>
      <w:r w:rsidR="00FC0716" w:rsidRPr="00FC0716">
        <w:rPr>
          <w:b/>
          <w:color w:val="000000"/>
        </w:rPr>
        <w:t xml:space="preserve">  муниципальному контролю в сфере благоустр</w:t>
      </w:r>
      <w:r w:rsidR="006B61F0">
        <w:rPr>
          <w:b/>
          <w:color w:val="000000"/>
        </w:rPr>
        <w:t>ойства на территории Моисеевского</w:t>
      </w:r>
      <w:r w:rsidR="00FC0716" w:rsidRPr="00FC0716">
        <w:rPr>
          <w:b/>
          <w:color w:val="000000"/>
        </w:rPr>
        <w:t xml:space="preserve"> сельского поселения Котовского муниципального района на 2022 год</w:t>
      </w:r>
    </w:p>
    <w:p w:rsidR="00C046C5" w:rsidRDefault="00C046C5" w:rsidP="00FC0716">
      <w:pPr>
        <w:tabs>
          <w:tab w:val="left" w:pos="6419"/>
        </w:tabs>
        <w:spacing w:before="259" w:line="180" w:lineRule="auto"/>
        <w:ind w:left="785" w:right="873"/>
        <w:jc w:val="center"/>
        <w:rPr>
          <w:b/>
          <w:i/>
          <w:sz w:val="30"/>
        </w:rPr>
      </w:pPr>
    </w:p>
    <w:p w:rsidR="00C046C5" w:rsidRDefault="00C046C5">
      <w:pPr>
        <w:pStyle w:val="a3"/>
        <w:spacing w:before="7"/>
        <w:rPr>
          <w:b/>
          <w:i w:val="0"/>
          <w:sz w:val="31"/>
        </w:rPr>
      </w:pPr>
    </w:p>
    <w:p w:rsidR="00C046C5" w:rsidRPr="00FC0716" w:rsidRDefault="00FE2F33" w:rsidP="00C93F43">
      <w:pPr>
        <w:ind w:left="530" w:right="601" w:firstLine="890"/>
        <w:jc w:val="both"/>
        <w:rPr>
          <w:b/>
          <w:sz w:val="24"/>
          <w:szCs w:val="24"/>
        </w:rPr>
      </w:pPr>
      <w:bookmarkStart w:id="0" w:name="Раздел_1._Анализ_текущего_состояния_осущ"/>
      <w:bookmarkEnd w:id="0"/>
      <w:r w:rsidRPr="00FC0716">
        <w:rPr>
          <w:b/>
          <w:sz w:val="24"/>
          <w:szCs w:val="24"/>
        </w:rPr>
        <w:t>Раздел 1. Анализ текущего состояния осуществления вида</w:t>
      </w:r>
      <w:r w:rsidR="00A70A48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контроля, описание текущего уровня развития профилактической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деятельности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контрольного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(надзорного)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органа,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характеристика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проблем,</w:t>
      </w:r>
      <w:r w:rsidR="00C93F43">
        <w:rPr>
          <w:b/>
          <w:sz w:val="24"/>
          <w:szCs w:val="24"/>
        </w:rPr>
        <w:t xml:space="preserve"> </w:t>
      </w:r>
      <w:r w:rsidR="00C93F43" w:rsidRPr="00FC0716">
        <w:rPr>
          <w:b/>
          <w:sz w:val="24"/>
          <w:szCs w:val="24"/>
        </w:rPr>
        <w:t>нарушение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которых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направлена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программа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 w:rsidP="00C93F43">
      <w:pPr>
        <w:pStyle w:val="a3"/>
        <w:spacing w:before="8"/>
        <w:jc w:val="both"/>
        <w:rPr>
          <w:b/>
          <w:i w:val="0"/>
          <w:sz w:val="24"/>
          <w:szCs w:val="24"/>
        </w:rPr>
      </w:pPr>
    </w:p>
    <w:p w:rsidR="009E6BE5" w:rsidRDefault="00FE2F33" w:rsidP="009E6BE5">
      <w:pPr>
        <w:ind w:left="100" w:right="178" w:firstLine="710"/>
        <w:jc w:val="both"/>
        <w:rPr>
          <w:sz w:val="24"/>
          <w:szCs w:val="24"/>
        </w:rPr>
      </w:pPr>
      <w:r w:rsidRPr="00FC0716">
        <w:rPr>
          <w:sz w:val="24"/>
          <w:szCs w:val="24"/>
        </w:rPr>
        <w:t>Настоящая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программа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разработана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соответствии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статьей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44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Федерального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закона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31июля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№248-ФЗ</w:t>
      </w:r>
      <w:r w:rsidR="00D40B44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«О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контроле (надзоре) и муниципальном контроле в Российской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Федерации»,</w:t>
      </w:r>
      <w:r w:rsidR="00DF3F2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постановлением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Правительства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Российской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Федерации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25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июня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2021г.№ 990 «Об утверждении Правил разработки и утверждения контрольными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(надзорными) органами программы профилактики рисков причинения вреда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ценностям»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предусматривает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комплекс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профилактике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рисков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(ущерба)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</w:t>
      </w:r>
      <w:r w:rsidR="00C93F43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осуществлении</w:t>
      </w:r>
      <w:r w:rsidR="00C93F43">
        <w:rPr>
          <w:sz w:val="24"/>
          <w:szCs w:val="24"/>
        </w:rPr>
        <w:t xml:space="preserve"> </w:t>
      </w:r>
      <w:r w:rsidR="00FC0716" w:rsidRPr="00FC0716">
        <w:rPr>
          <w:color w:val="000000"/>
          <w:sz w:val="24"/>
          <w:szCs w:val="24"/>
        </w:rPr>
        <w:t>муниципального контроля в сфере бл</w:t>
      </w:r>
      <w:r w:rsidR="006B61F0">
        <w:rPr>
          <w:color w:val="000000"/>
          <w:sz w:val="24"/>
          <w:szCs w:val="24"/>
        </w:rPr>
        <w:t>агоустройства на территории Моисеевского</w:t>
      </w:r>
      <w:r w:rsidR="00FC0716" w:rsidRPr="00FC0716">
        <w:rPr>
          <w:color w:val="000000"/>
          <w:sz w:val="24"/>
          <w:szCs w:val="24"/>
        </w:rPr>
        <w:t xml:space="preserve"> сельского поселения Котовского муниципального района</w:t>
      </w:r>
      <w:r w:rsidR="009E6BE5">
        <w:rPr>
          <w:color w:val="000000"/>
          <w:sz w:val="24"/>
          <w:szCs w:val="24"/>
        </w:rPr>
        <w:t xml:space="preserve"> </w:t>
      </w:r>
      <w:r w:rsidR="009E6BE5">
        <w:rPr>
          <w:sz w:val="24"/>
          <w:szCs w:val="24"/>
        </w:rPr>
        <w:t>ранее данный вид контроля не осуществлялся, провести анализ текущего состояния осуществления вида контроля и описание текущего уровня развития профилактического деятельности не представляется возможным.</w:t>
      </w: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FE2F33">
      <w:pPr>
        <w:spacing w:line="480" w:lineRule="auto"/>
        <w:ind w:left="811" w:right="478" w:firstLine="285"/>
        <w:jc w:val="both"/>
        <w:rPr>
          <w:b/>
          <w:sz w:val="24"/>
          <w:szCs w:val="24"/>
        </w:rPr>
      </w:pPr>
      <w:bookmarkStart w:id="1" w:name="Раздел_2._Цели_и_задачи_реализации_прогр"/>
      <w:bookmarkEnd w:id="1"/>
      <w:r w:rsidRPr="00FC0716">
        <w:rPr>
          <w:b/>
          <w:sz w:val="24"/>
          <w:szCs w:val="24"/>
        </w:rPr>
        <w:t>Раздел 2. Цели и задачи реализации программы профилактики</w:t>
      </w:r>
      <w:bookmarkStart w:id="2" w:name="Основными_целями_Программы_профилактики_"/>
      <w:bookmarkEnd w:id="2"/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Основными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целями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являются:</w:t>
      </w:r>
    </w:p>
    <w:p w:rsidR="00260580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bookmarkStart w:id="3" w:name="1._Стимулирование_добросовестного_соблюд"/>
      <w:bookmarkEnd w:id="3"/>
      <w:r w:rsidRPr="00260580">
        <w:rPr>
          <w:sz w:val="24"/>
          <w:szCs w:val="24"/>
        </w:rPr>
        <w:t>Стимулирование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добросовестного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A70A48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всеми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контролируемыми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лицами;</w:t>
      </w:r>
      <w:bookmarkStart w:id="4" w:name="2._Устранение_условий,_причин_и_факторов"/>
      <w:bookmarkEnd w:id="4"/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spacing w:line="242" w:lineRule="auto"/>
        <w:rPr>
          <w:sz w:val="24"/>
          <w:szCs w:val="24"/>
        </w:rPr>
      </w:pPr>
      <w:r w:rsidRPr="00260580">
        <w:rPr>
          <w:sz w:val="24"/>
          <w:szCs w:val="24"/>
        </w:rPr>
        <w:t>Устранение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условий,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причин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факторов,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способных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привести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</w:t>
      </w:r>
      <w:r w:rsidR="00A70A48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нарушениям обязательных требований и (или) причинению вреда (ущерба)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охраняемым</w:t>
      </w:r>
      <w:r w:rsidR="00A70A48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законом</w:t>
      </w:r>
      <w:r w:rsidR="00A70A48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ценностям;</w:t>
      </w:r>
    </w:p>
    <w:p w:rsidR="00C046C5" w:rsidRPr="00260580" w:rsidRDefault="00FE2F33" w:rsidP="00260580">
      <w:pPr>
        <w:pStyle w:val="a4"/>
        <w:numPr>
          <w:ilvl w:val="0"/>
          <w:numId w:val="3"/>
        </w:numPr>
        <w:tabs>
          <w:tab w:val="left" w:pos="1096"/>
        </w:tabs>
        <w:rPr>
          <w:sz w:val="24"/>
          <w:szCs w:val="24"/>
        </w:rPr>
      </w:pPr>
      <w:bookmarkStart w:id="5" w:name="3._Создание_условий_для_доведения_обязат"/>
      <w:bookmarkEnd w:id="5"/>
      <w:r w:rsidRPr="00260580">
        <w:rPr>
          <w:sz w:val="24"/>
          <w:szCs w:val="24"/>
        </w:rPr>
        <w:t>Создание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условий</w:t>
      </w:r>
      <w:r w:rsidR="00A70A48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для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доведения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обязательных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требований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до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контролируемых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лиц,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повышение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информированности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о</w:t>
      </w:r>
      <w:r w:rsidR="00A70A48">
        <w:rPr>
          <w:sz w:val="24"/>
          <w:szCs w:val="24"/>
        </w:rPr>
        <w:t xml:space="preserve">  </w:t>
      </w:r>
      <w:r w:rsidRPr="00260580">
        <w:rPr>
          <w:sz w:val="24"/>
          <w:szCs w:val="24"/>
        </w:rPr>
        <w:t>способах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их</w:t>
      </w:r>
      <w:r w:rsidR="00A70A48">
        <w:rPr>
          <w:sz w:val="24"/>
          <w:szCs w:val="24"/>
        </w:rPr>
        <w:t xml:space="preserve"> </w:t>
      </w:r>
      <w:r w:rsidRPr="00260580">
        <w:rPr>
          <w:sz w:val="24"/>
          <w:szCs w:val="24"/>
        </w:rPr>
        <w:t>соблюдения.</w:t>
      </w:r>
    </w:p>
    <w:p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Предупреждение и профилактика нарушений требований правил благоустройства юридическими лицами, индивидуальными предпринимателями, гражданами.</w:t>
      </w:r>
    </w:p>
    <w:p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Повышение уровня благоустройства, соблюдения чистоты и порядка.</w:t>
      </w:r>
    </w:p>
    <w:p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Предотвращение угрозы безопасности жизни и здоровья людей.</w:t>
      </w:r>
    </w:p>
    <w:p w:rsidR="0054732B" w:rsidRPr="0054732B" w:rsidRDefault="0054732B" w:rsidP="00260580">
      <w:pPr>
        <w:pStyle w:val="a5"/>
        <w:numPr>
          <w:ilvl w:val="0"/>
          <w:numId w:val="3"/>
        </w:numPr>
        <w:jc w:val="both"/>
        <w:rPr>
          <w:color w:val="000000"/>
        </w:rPr>
      </w:pPr>
      <w:r w:rsidRPr="0054732B">
        <w:rPr>
          <w:color w:val="000000"/>
        </w:rPr>
        <w:t>Увеличение доли хозяйствующих субъектов, соблюдающих требования в сфере благоустройства.</w:t>
      </w:r>
    </w:p>
    <w:p w:rsidR="00C046C5" w:rsidRPr="00FC0716" w:rsidRDefault="00C046C5">
      <w:pPr>
        <w:pStyle w:val="a3"/>
        <w:spacing w:before="5"/>
        <w:rPr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1"/>
        <w:rPr>
          <w:sz w:val="24"/>
          <w:szCs w:val="24"/>
        </w:rPr>
      </w:pPr>
    </w:p>
    <w:p w:rsidR="00C046C5" w:rsidRPr="00FC0716" w:rsidRDefault="00FE2F33">
      <w:pPr>
        <w:ind w:left="100" w:right="190" w:firstLine="710"/>
        <w:jc w:val="both"/>
        <w:rPr>
          <w:b/>
          <w:sz w:val="24"/>
          <w:szCs w:val="24"/>
        </w:rPr>
      </w:pPr>
      <w:bookmarkStart w:id="6" w:name="Проведение_профилактических_мероприятий_"/>
      <w:bookmarkEnd w:id="6"/>
      <w:r w:rsidRPr="00FC0716">
        <w:rPr>
          <w:b/>
          <w:sz w:val="24"/>
          <w:szCs w:val="24"/>
        </w:rPr>
        <w:t>Проведение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профилактических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мероприятий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профилактики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направлено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на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решение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следующих задач: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221"/>
        <w:ind w:right="192" w:firstLine="710"/>
        <w:rPr>
          <w:sz w:val="24"/>
          <w:szCs w:val="24"/>
        </w:rPr>
      </w:pPr>
      <w:r w:rsidRPr="00FC0716">
        <w:rPr>
          <w:sz w:val="24"/>
          <w:szCs w:val="24"/>
        </w:rPr>
        <w:t>Укрепление системы профилактики нарушений рисков причинения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lastRenderedPageBreak/>
        <w:t>(ущерба)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охраняемым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законом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ценностям;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2" w:firstLine="710"/>
        <w:rPr>
          <w:sz w:val="24"/>
          <w:szCs w:val="24"/>
        </w:rPr>
      </w:pPr>
      <w:r w:rsidRPr="00FC0716">
        <w:rPr>
          <w:sz w:val="24"/>
          <w:szCs w:val="24"/>
        </w:rPr>
        <w:t>Повышение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правосознания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правовой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культуры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руководителей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государственной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власти,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органов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местного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самоуправления,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юридических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лиц,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индивидуальных предпринимателей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граждан;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74"/>
        <w:ind w:right="186"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возможной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выработка и реализация профилактических мер,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способствующих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ее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снижению;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ind w:right="189" w:firstLine="710"/>
        <w:rPr>
          <w:sz w:val="24"/>
          <w:szCs w:val="24"/>
        </w:rPr>
      </w:pPr>
      <w:r w:rsidRPr="00FC0716">
        <w:rPr>
          <w:sz w:val="24"/>
          <w:szCs w:val="24"/>
        </w:rPr>
        <w:t>Выявление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факторов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причинения,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либо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причинения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вреда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жизни, здоровью граждан, причин и условий, способствующих нарушению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обязательных требований, определение способов устранения или снижения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угрозы;</w:t>
      </w:r>
    </w:p>
    <w:p w:rsidR="00C046C5" w:rsidRPr="00FC0716" w:rsidRDefault="00FE2F33">
      <w:pPr>
        <w:pStyle w:val="a4"/>
        <w:numPr>
          <w:ilvl w:val="0"/>
          <w:numId w:val="1"/>
        </w:numPr>
        <w:tabs>
          <w:tab w:val="left" w:pos="1096"/>
        </w:tabs>
        <w:spacing w:before="1"/>
        <w:ind w:firstLine="710"/>
        <w:rPr>
          <w:sz w:val="24"/>
          <w:szCs w:val="24"/>
        </w:rPr>
      </w:pPr>
      <w:r w:rsidRPr="00FC0716">
        <w:rPr>
          <w:sz w:val="24"/>
          <w:szCs w:val="24"/>
        </w:rPr>
        <w:t>Оценка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состояния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подконтрольной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среды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установление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зависимости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видов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интенсивности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профилактических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мероприятий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от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присвоенных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контролируемым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лицам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уровней</w:t>
      </w:r>
      <w:r w:rsidR="00236CA6">
        <w:rPr>
          <w:sz w:val="24"/>
          <w:szCs w:val="24"/>
        </w:rPr>
        <w:t xml:space="preserve"> </w:t>
      </w:r>
      <w:r w:rsidRPr="00FC0716">
        <w:rPr>
          <w:sz w:val="24"/>
          <w:szCs w:val="24"/>
        </w:rPr>
        <w:t>риска;</w:t>
      </w:r>
    </w:p>
    <w:p w:rsidR="00C046C5" w:rsidRPr="00FC0716" w:rsidRDefault="00C046C5">
      <w:pPr>
        <w:pStyle w:val="a3"/>
        <w:spacing w:before="10"/>
        <w:rPr>
          <w:i w:val="0"/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93F43" w:rsidP="00C93F43">
      <w:pPr>
        <w:spacing w:before="198"/>
        <w:ind w:left="2772" w:right="711" w:hanging="1426"/>
        <w:jc w:val="both"/>
        <w:rPr>
          <w:b/>
          <w:sz w:val="24"/>
          <w:szCs w:val="24"/>
        </w:rPr>
      </w:pPr>
      <w:bookmarkStart w:id="7" w:name="Раздел_3._Перечень_профилактических_меро"/>
      <w:bookmarkEnd w:id="7"/>
      <w:r>
        <w:rPr>
          <w:b/>
          <w:sz w:val="24"/>
          <w:szCs w:val="24"/>
        </w:rPr>
        <w:t>Раздел</w:t>
      </w:r>
      <w:r w:rsidR="00FE2F33" w:rsidRPr="00FC0716">
        <w:rPr>
          <w:b/>
          <w:sz w:val="24"/>
          <w:szCs w:val="24"/>
        </w:rPr>
        <w:t>3.Перечень профилактических мероприятий, сроки</w:t>
      </w:r>
      <w:r w:rsidR="00236CA6">
        <w:rPr>
          <w:b/>
          <w:sz w:val="24"/>
          <w:szCs w:val="24"/>
        </w:rPr>
        <w:t xml:space="preserve"> </w:t>
      </w:r>
      <w:r w:rsidR="00FE2F33" w:rsidRPr="00FC0716">
        <w:rPr>
          <w:b/>
          <w:sz w:val="24"/>
          <w:szCs w:val="24"/>
        </w:rPr>
        <w:t>(периодичность) их</w:t>
      </w:r>
      <w:r>
        <w:rPr>
          <w:b/>
          <w:sz w:val="24"/>
          <w:szCs w:val="24"/>
        </w:rPr>
        <w:t xml:space="preserve"> </w:t>
      </w:r>
      <w:r w:rsidR="00FE2F33" w:rsidRPr="00FC0716">
        <w:rPr>
          <w:b/>
          <w:sz w:val="24"/>
          <w:szCs w:val="24"/>
        </w:rPr>
        <w:t>проведения</w:t>
      </w:r>
    </w:p>
    <w:p w:rsidR="00C046C5" w:rsidRPr="00FC0716" w:rsidRDefault="00C046C5" w:rsidP="00C93F43">
      <w:pPr>
        <w:pStyle w:val="a3"/>
        <w:spacing w:before="11"/>
        <w:jc w:val="both"/>
        <w:rPr>
          <w:b/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2"/>
        <w:rPr>
          <w:sz w:val="24"/>
          <w:szCs w:val="24"/>
        </w:rPr>
      </w:pPr>
      <w:bookmarkStart w:id="8" w:name="Указываются_все_виды_профилактических_ме"/>
      <w:bookmarkEnd w:id="8"/>
    </w:p>
    <w:tbl>
      <w:tblPr>
        <w:tblStyle w:val="TableNormal"/>
        <w:tblW w:w="0" w:type="auto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27"/>
        <w:gridCol w:w="3996"/>
        <w:gridCol w:w="3546"/>
      </w:tblGrid>
      <w:tr w:rsidR="00C046C5" w:rsidRPr="00FC0716" w:rsidTr="00FE2F33">
        <w:trPr>
          <w:trHeight w:val="755"/>
        </w:trPr>
        <w:tc>
          <w:tcPr>
            <w:tcW w:w="567" w:type="dxa"/>
          </w:tcPr>
          <w:p w:rsidR="00C046C5" w:rsidRPr="00FC0716" w:rsidRDefault="00FE2F33">
            <w:pPr>
              <w:pStyle w:val="TableParagraph"/>
              <w:spacing w:before="106"/>
              <w:ind w:left="125" w:right="86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2127" w:type="dxa"/>
          </w:tcPr>
          <w:p w:rsidR="00C046C5" w:rsidRPr="00FC0716" w:rsidRDefault="00FE2F33">
            <w:pPr>
              <w:pStyle w:val="TableParagraph"/>
              <w:spacing w:before="106"/>
              <w:ind w:left="36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мероприятия</w:t>
            </w:r>
          </w:p>
        </w:tc>
        <w:tc>
          <w:tcPr>
            <w:tcW w:w="3996" w:type="dxa"/>
          </w:tcPr>
          <w:p w:rsidR="00C046C5" w:rsidRPr="00FC0716" w:rsidRDefault="00FE2F33">
            <w:pPr>
              <w:pStyle w:val="TableParagraph"/>
              <w:spacing w:before="106"/>
              <w:ind w:left="251" w:right="218" w:firstLine="3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Срок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исполнения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spacing w:before="106"/>
              <w:ind w:left="264" w:right="254" w:firstLine="29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Структурное подразделение,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ответственное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за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реализацию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1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Информирование</w:t>
            </w:r>
          </w:p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ежеквартально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Pr="00FC0716" w:rsidRDefault="00FE2F33" w:rsidP="006B61F0">
            <w:pPr>
              <w:pStyle w:val="TableParagraph"/>
              <w:spacing w:before="106"/>
              <w:ind w:left="424" w:right="422"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сельского поселения</w:t>
            </w:r>
          </w:p>
        </w:tc>
      </w:tr>
      <w:tr w:rsidR="00FE2F33" w:rsidRPr="00FC0716" w:rsidTr="00FE2F33">
        <w:trPr>
          <w:trHeight w:val="130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0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217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Обобщение правоприменительной практики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ежегодно не позднее 30 января года, следующего за годом обобщения правоприменительной практики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</w:p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</w:p>
          <w:p w:rsidR="00FE2F33" w:rsidRPr="00FC0716" w:rsidRDefault="00FE2F33" w:rsidP="00FE2F33">
            <w:pPr>
              <w:pStyle w:val="TableParagraph"/>
              <w:spacing w:before="0"/>
              <w:ind w:right="177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Объявление предостережения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при наличии сведений о готовящихся нарушениях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2542BF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Default="00FE2F33" w:rsidP="002542BF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Консультирование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по мере обращений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 xml:space="preserve">Администрация </w:t>
            </w:r>
          </w:p>
          <w:p w:rsidR="00FE2F33" w:rsidRPr="00680170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  <w:tr w:rsidR="00FE2F33" w:rsidRPr="00FC0716" w:rsidTr="00FE2F33">
        <w:trPr>
          <w:trHeight w:val="1035"/>
        </w:trPr>
        <w:tc>
          <w:tcPr>
            <w:tcW w:w="567" w:type="dxa"/>
          </w:tcPr>
          <w:p w:rsidR="00FE2F33" w:rsidRPr="00FC0716" w:rsidRDefault="00FE2F33" w:rsidP="00FE2F33">
            <w:pPr>
              <w:pStyle w:val="TableParagraph"/>
              <w:spacing w:before="2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FE2F33" w:rsidRPr="00FE2F33" w:rsidRDefault="00FE2F33" w:rsidP="00FE2F33">
            <w:pPr>
              <w:pStyle w:val="ConsPlusNormal"/>
              <w:jc w:val="center"/>
              <w:rPr>
                <w:color w:val="000000"/>
              </w:rPr>
            </w:pPr>
            <w:r w:rsidRPr="00FE2F33">
              <w:rPr>
                <w:color w:val="000000"/>
              </w:rPr>
              <w:t>Профилактический визит</w:t>
            </w:r>
          </w:p>
        </w:tc>
        <w:tc>
          <w:tcPr>
            <w:tcW w:w="3996" w:type="dxa"/>
          </w:tcPr>
          <w:p w:rsidR="00FE2F33" w:rsidRPr="00FE2F33" w:rsidRDefault="00FE2F33" w:rsidP="00432FE1">
            <w:pPr>
              <w:pStyle w:val="ConsPlusNormal"/>
              <w:jc w:val="center"/>
            </w:pPr>
            <w:r w:rsidRPr="00FE2F33">
              <w:t>не позднее чем в течение одного года с момента начала такой деятельности (при наличии сведений о начале деятельности)</w:t>
            </w:r>
          </w:p>
          <w:p w:rsidR="00FE2F33" w:rsidRPr="00FE2F33" w:rsidRDefault="00FE2F33" w:rsidP="00432FE1">
            <w:pPr>
              <w:pStyle w:val="ConsPlusNormal"/>
              <w:jc w:val="center"/>
            </w:pPr>
          </w:p>
          <w:p w:rsidR="00FE2F33" w:rsidRPr="00FE2F33" w:rsidRDefault="00FE2F33" w:rsidP="00432FE1">
            <w:pPr>
              <w:pStyle w:val="ConsPlusNormal"/>
              <w:jc w:val="center"/>
              <w:rPr>
                <w:color w:val="000000"/>
              </w:rPr>
            </w:pPr>
            <w:r w:rsidRPr="00FE2F33">
              <w:t>в срок не позднее одного года со дня принятия решения об отнесении объекта контроля к указанной категории.</w:t>
            </w:r>
          </w:p>
        </w:tc>
        <w:tc>
          <w:tcPr>
            <w:tcW w:w="3546" w:type="dxa"/>
            <w:tcBorders>
              <w:right w:val="single" w:sz="6" w:space="0" w:color="000000"/>
            </w:tcBorders>
          </w:tcPr>
          <w:p w:rsidR="00FE2F33" w:rsidRDefault="00FE2F33" w:rsidP="00FE2F33">
            <w:pPr>
              <w:jc w:val="center"/>
              <w:rPr>
                <w:sz w:val="24"/>
                <w:szCs w:val="24"/>
              </w:rPr>
            </w:pPr>
            <w:r w:rsidRPr="00395687">
              <w:rPr>
                <w:sz w:val="24"/>
                <w:szCs w:val="24"/>
              </w:rPr>
              <w:t>Администрация</w:t>
            </w:r>
          </w:p>
          <w:p w:rsidR="00FE2F33" w:rsidRDefault="00FE2F33" w:rsidP="00FE2F33">
            <w:pPr>
              <w:jc w:val="center"/>
            </w:pPr>
            <w:r w:rsidRPr="00395687">
              <w:rPr>
                <w:sz w:val="24"/>
                <w:szCs w:val="24"/>
              </w:rPr>
              <w:t>сельского поселения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spacing w:before="1"/>
        <w:rPr>
          <w:sz w:val="24"/>
          <w:szCs w:val="24"/>
        </w:rPr>
      </w:pPr>
    </w:p>
    <w:p w:rsidR="00C046C5" w:rsidRPr="00FC0716" w:rsidRDefault="00C046C5">
      <w:pPr>
        <w:pStyle w:val="a3"/>
        <w:spacing w:before="2"/>
        <w:rPr>
          <w:sz w:val="24"/>
          <w:szCs w:val="24"/>
        </w:rPr>
      </w:pPr>
    </w:p>
    <w:p w:rsidR="00236CA6" w:rsidRDefault="00236CA6" w:rsidP="00C93F43">
      <w:pPr>
        <w:ind w:left="3057" w:right="835" w:hanging="1581"/>
        <w:jc w:val="both"/>
        <w:rPr>
          <w:b/>
          <w:sz w:val="24"/>
          <w:szCs w:val="24"/>
        </w:rPr>
      </w:pPr>
      <w:bookmarkStart w:id="9" w:name="Раздел_4._Показатели_результативности_и_"/>
      <w:bookmarkEnd w:id="9"/>
    </w:p>
    <w:p w:rsidR="00236CA6" w:rsidRDefault="00236CA6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236CA6" w:rsidRDefault="00236CA6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236CA6" w:rsidRDefault="00236CA6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236CA6" w:rsidRDefault="00236CA6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236CA6" w:rsidRDefault="00236CA6" w:rsidP="00C93F43">
      <w:pPr>
        <w:ind w:left="3057" w:right="835" w:hanging="1581"/>
        <w:jc w:val="both"/>
        <w:rPr>
          <w:b/>
          <w:sz w:val="24"/>
          <w:szCs w:val="24"/>
        </w:rPr>
      </w:pPr>
    </w:p>
    <w:p w:rsidR="00C046C5" w:rsidRPr="00FC0716" w:rsidRDefault="00FE2F33" w:rsidP="00C93F43">
      <w:pPr>
        <w:ind w:left="3057" w:right="835" w:hanging="1581"/>
        <w:jc w:val="both"/>
        <w:rPr>
          <w:b/>
          <w:sz w:val="24"/>
          <w:szCs w:val="24"/>
        </w:rPr>
      </w:pPr>
      <w:r w:rsidRPr="00FC0716">
        <w:rPr>
          <w:b/>
          <w:sz w:val="24"/>
          <w:szCs w:val="24"/>
        </w:rPr>
        <w:t>Раздел 4. Показатели результативности и эффективности</w:t>
      </w:r>
      <w:r w:rsidR="00C93F43">
        <w:rPr>
          <w:b/>
          <w:sz w:val="24"/>
          <w:szCs w:val="24"/>
        </w:rPr>
        <w:t xml:space="preserve"> </w:t>
      </w:r>
      <w:r w:rsidRPr="00FC0716">
        <w:rPr>
          <w:b/>
          <w:sz w:val="24"/>
          <w:szCs w:val="24"/>
        </w:rPr>
        <w:t>программы</w:t>
      </w:r>
      <w:r w:rsidR="00C93F43">
        <w:rPr>
          <w:b/>
          <w:sz w:val="24"/>
          <w:szCs w:val="24"/>
        </w:rPr>
        <w:t xml:space="preserve">  </w:t>
      </w:r>
      <w:r w:rsidRPr="00FC0716">
        <w:rPr>
          <w:b/>
          <w:sz w:val="24"/>
          <w:szCs w:val="24"/>
        </w:rPr>
        <w:t>профилактики</w:t>
      </w:r>
    </w:p>
    <w:p w:rsidR="00C046C5" w:rsidRPr="00FC0716" w:rsidRDefault="00C046C5" w:rsidP="00C93F43">
      <w:pPr>
        <w:pStyle w:val="a3"/>
        <w:spacing w:before="11"/>
        <w:jc w:val="center"/>
        <w:rPr>
          <w:b/>
          <w:i w:val="0"/>
          <w:sz w:val="24"/>
          <w:szCs w:val="24"/>
        </w:rPr>
      </w:pPr>
    </w:p>
    <w:p w:rsidR="00C046C5" w:rsidRPr="00FC0716" w:rsidRDefault="00C046C5">
      <w:pPr>
        <w:pStyle w:val="a3"/>
        <w:spacing w:before="5"/>
        <w:rPr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237"/>
        <w:gridCol w:w="2556"/>
      </w:tblGrid>
      <w:tr w:rsidR="00C046C5" w:rsidRPr="00FC0716">
        <w:trPr>
          <w:trHeight w:val="75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line="244" w:lineRule="auto"/>
              <w:ind w:left="155" w:right="121" w:firstLine="45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№п/п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ind w:left="46" w:right="42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Наименование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показателя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Величина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1.</w:t>
            </w:r>
          </w:p>
        </w:tc>
        <w:tc>
          <w:tcPr>
            <w:tcW w:w="6237" w:type="dxa"/>
          </w:tcPr>
          <w:p w:rsidR="00C046C5" w:rsidRPr="00FC0716" w:rsidRDefault="00FE2F33" w:rsidP="00A70A48">
            <w:pPr>
              <w:pStyle w:val="TableParagraph"/>
              <w:spacing w:line="242" w:lineRule="auto"/>
              <w:ind w:left="60" w:right="52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Полнота информации, размещенной на официальном сайте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 органа в сети «Интернет» в соответствии счастью 3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статьи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46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Федерального закона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от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31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июля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2021 г.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№248-ФЗ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«О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государственном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(надзоре)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муниципальном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контроле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в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Российской Федерации»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761" w:right="743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</w:t>
            </w:r>
          </w:p>
        </w:tc>
      </w:tr>
      <w:tr w:rsidR="00C046C5" w:rsidRPr="00FC0716">
        <w:trPr>
          <w:trHeight w:val="1030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2.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line="242" w:lineRule="auto"/>
              <w:ind w:left="60" w:right="51"/>
              <w:jc w:val="both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Удовлетворенность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контролируемых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лиц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их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представителями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консультированием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контрольного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(надзорного) органа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>
            <w:pPr>
              <w:pStyle w:val="TableParagraph"/>
              <w:ind w:left="544" w:right="472" w:hanging="40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100 % от числа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обратившихся</w:t>
            </w:r>
          </w:p>
        </w:tc>
      </w:tr>
      <w:tr w:rsidR="00C046C5" w:rsidRPr="00FC0716">
        <w:trPr>
          <w:trHeight w:val="1585"/>
        </w:trPr>
        <w:tc>
          <w:tcPr>
            <w:tcW w:w="630" w:type="dxa"/>
          </w:tcPr>
          <w:p w:rsidR="00C046C5" w:rsidRPr="00FC0716" w:rsidRDefault="00FE2F33">
            <w:pPr>
              <w:pStyle w:val="TableParagraph"/>
              <w:spacing w:before="106"/>
              <w:ind w:left="205" w:right="194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3.</w:t>
            </w:r>
          </w:p>
        </w:tc>
        <w:tc>
          <w:tcPr>
            <w:tcW w:w="6237" w:type="dxa"/>
          </w:tcPr>
          <w:p w:rsidR="00C046C5" w:rsidRPr="00FC0716" w:rsidRDefault="00FE2F33">
            <w:pPr>
              <w:pStyle w:val="TableParagraph"/>
              <w:spacing w:before="106"/>
              <w:ind w:left="46" w:right="139"/>
              <w:jc w:val="center"/>
              <w:rPr>
                <w:sz w:val="24"/>
                <w:szCs w:val="24"/>
              </w:rPr>
            </w:pPr>
            <w:r w:rsidRPr="00FC0716">
              <w:rPr>
                <w:sz w:val="24"/>
                <w:szCs w:val="24"/>
              </w:rPr>
              <w:t>Количество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профилактических</w:t>
            </w:r>
            <w:r w:rsidR="00A70A48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мероприятий</w:t>
            </w:r>
          </w:p>
        </w:tc>
        <w:tc>
          <w:tcPr>
            <w:tcW w:w="2556" w:type="dxa"/>
            <w:tcBorders>
              <w:right w:val="single" w:sz="6" w:space="0" w:color="000000"/>
            </w:tcBorders>
          </w:tcPr>
          <w:p w:rsidR="00C046C5" w:rsidRPr="00FC0716" w:rsidRDefault="00FE2F33" w:rsidP="00C93F43">
            <w:pPr>
              <w:pStyle w:val="TableParagraph"/>
              <w:spacing w:before="106"/>
              <w:ind w:left="178" w:right="162" w:firstLine="2"/>
              <w:jc w:val="center"/>
              <w:rPr>
                <w:sz w:val="24"/>
                <w:szCs w:val="24"/>
              </w:rPr>
            </w:pPr>
            <w:r w:rsidRPr="00C93F43">
              <w:rPr>
                <w:sz w:val="24"/>
                <w:szCs w:val="24"/>
              </w:rPr>
              <w:t xml:space="preserve">не менее </w:t>
            </w:r>
            <w:r w:rsidR="0086007F">
              <w:rPr>
                <w:sz w:val="24"/>
                <w:szCs w:val="24"/>
              </w:rPr>
              <w:t>2</w:t>
            </w:r>
            <w:bookmarkStart w:id="10" w:name="_GoBack"/>
            <w:bookmarkEnd w:id="10"/>
            <w:r w:rsidR="00C93F43">
              <w:rPr>
                <w:sz w:val="24"/>
                <w:szCs w:val="24"/>
              </w:rPr>
              <w:t xml:space="preserve"> </w:t>
            </w:r>
            <w:r w:rsidRPr="00C93F43">
              <w:rPr>
                <w:sz w:val="24"/>
                <w:szCs w:val="24"/>
              </w:rPr>
              <w:t>мероприятий</w:t>
            </w:r>
            <w:r w:rsidRPr="00FC0716">
              <w:rPr>
                <w:sz w:val="24"/>
                <w:szCs w:val="24"/>
              </w:rPr>
              <w:t>,</w:t>
            </w:r>
            <w:r w:rsidR="00C93F43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проведенных</w:t>
            </w:r>
            <w:r w:rsidR="00C93F43">
              <w:rPr>
                <w:sz w:val="24"/>
                <w:szCs w:val="24"/>
              </w:rPr>
              <w:t xml:space="preserve"> </w:t>
            </w:r>
            <w:r w:rsidRPr="00FC0716">
              <w:rPr>
                <w:sz w:val="24"/>
                <w:szCs w:val="24"/>
              </w:rPr>
              <w:t>контрольным(надзорным)органом</w:t>
            </w:r>
          </w:p>
        </w:tc>
      </w:tr>
    </w:tbl>
    <w:p w:rsidR="00C046C5" w:rsidRPr="00FC0716" w:rsidRDefault="00C046C5">
      <w:pPr>
        <w:pStyle w:val="a3"/>
        <w:rPr>
          <w:sz w:val="24"/>
          <w:szCs w:val="24"/>
        </w:rPr>
      </w:pPr>
    </w:p>
    <w:p w:rsidR="00C046C5" w:rsidRPr="00FC0716" w:rsidRDefault="00C046C5">
      <w:pPr>
        <w:pStyle w:val="a3"/>
        <w:rPr>
          <w:sz w:val="24"/>
          <w:szCs w:val="24"/>
        </w:rPr>
      </w:pP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Результатом выполнения мероприятий, предусмотренных планом мероприятий по профилактике нарушений является снижение уровня нарушений субъектами, в отношении которых осуществляется муниципальный контроль, обязательных требований.</w:t>
      </w:r>
    </w:p>
    <w:p w:rsidR="00FE2F33" w:rsidRPr="00FE2F33" w:rsidRDefault="00FE2F33" w:rsidP="00FE2F33">
      <w:pPr>
        <w:pStyle w:val="ConsPlusNormal"/>
        <w:ind w:firstLine="540"/>
        <w:jc w:val="both"/>
      </w:pPr>
      <w:r w:rsidRPr="00FE2F33">
        <w:t>Сведения о результатах профилактической работы за год размещаются в виде годового отчета об осуществлении муниципального контроля.</w:t>
      </w:r>
    </w:p>
    <w:p w:rsidR="00FE2F33" w:rsidRPr="00FE2F33" w:rsidRDefault="00FE2F33" w:rsidP="00FE2F33">
      <w:pPr>
        <w:pStyle w:val="ConsPlusNormal"/>
        <w:ind w:firstLine="540"/>
        <w:jc w:val="both"/>
      </w:pPr>
    </w:p>
    <w:p w:rsidR="00FC0716" w:rsidRPr="00FC0716" w:rsidRDefault="00FC0716">
      <w:pPr>
        <w:ind w:left="100" w:right="185" w:firstLine="540"/>
        <w:jc w:val="both"/>
        <w:rPr>
          <w:b/>
          <w:sz w:val="24"/>
          <w:szCs w:val="24"/>
        </w:rPr>
      </w:pPr>
    </w:p>
    <w:sectPr w:rsidR="00FC0716" w:rsidRPr="00FC0716" w:rsidSect="00C046C5">
      <w:pgSz w:w="11910" w:h="16840"/>
      <w:pgMar w:top="1060" w:right="6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A009C2"/>
    <w:multiLevelType w:val="hybridMultilevel"/>
    <w:tmpl w:val="2488E9FE"/>
    <w:lvl w:ilvl="0" w:tplc="0419000F">
      <w:start w:val="1"/>
      <w:numFmt w:val="decimal"/>
      <w:lvlText w:val="%1."/>
      <w:lvlJc w:val="left"/>
      <w:pPr>
        <w:ind w:left="535" w:hanging="360"/>
      </w:p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52280062"/>
    <w:multiLevelType w:val="hybridMultilevel"/>
    <w:tmpl w:val="246EE5A4"/>
    <w:lvl w:ilvl="0" w:tplc="4FD40C0A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0BA4C8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C3B0A802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E468EF48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1AE26A8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537E687C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FC9456AC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56D82758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CCF68508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abstractNum w:abstractNumId="2" w15:restartNumberingAfterBreak="0">
    <w:nsid w:val="5E2044F9"/>
    <w:multiLevelType w:val="hybridMultilevel"/>
    <w:tmpl w:val="0DDAE320"/>
    <w:lvl w:ilvl="0" w:tplc="D75A547E">
      <w:start w:val="1"/>
      <w:numFmt w:val="decimal"/>
      <w:lvlText w:val="%1."/>
      <w:lvlJc w:val="left"/>
      <w:pPr>
        <w:ind w:left="100" w:hanging="2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E4FC471A">
      <w:numFmt w:val="bullet"/>
      <w:lvlText w:val="•"/>
      <w:lvlJc w:val="left"/>
      <w:pPr>
        <w:ind w:left="1054" w:hanging="285"/>
      </w:pPr>
      <w:rPr>
        <w:rFonts w:hint="default"/>
        <w:lang w:val="ru-RU" w:eastAsia="en-US" w:bidi="ar-SA"/>
      </w:rPr>
    </w:lvl>
    <w:lvl w:ilvl="2" w:tplc="348687DA">
      <w:numFmt w:val="bullet"/>
      <w:lvlText w:val="•"/>
      <w:lvlJc w:val="left"/>
      <w:pPr>
        <w:ind w:left="2009" w:hanging="285"/>
      </w:pPr>
      <w:rPr>
        <w:rFonts w:hint="default"/>
        <w:lang w:val="ru-RU" w:eastAsia="en-US" w:bidi="ar-SA"/>
      </w:rPr>
    </w:lvl>
    <w:lvl w:ilvl="3" w:tplc="352A1112">
      <w:numFmt w:val="bullet"/>
      <w:lvlText w:val="•"/>
      <w:lvlJc w:val="left"/>
      <w:pPr>
        <w:ind w:left="2963" w:hanging="285"/>
      </w:pPr>
      <w:rPr>
        <w:rFonts w:hint="default"/>
        <w:lang w:val="ru-RU" w:eastAsia="en-US" w:bidi="ar-SA"/>
      </w:rPr>
    </w:lvl>
    <w:lvl w:ilvl="4" w:tplc="4DF06516">
      <w:numFmt w:val="bullet"/>
      <w:lvlText w:val="•"/>
      <w:lvlJc w:val="left"/>
      <w:pPr>
        <w:ind w:left="3918" w:hanging="285"/>
      </w:pPr>
      <w:rPr>
        <w:rFonts w:hint="default"/>
        <w:lang w:val="ru-RU" w:eastAsia="en-US" w:bidi="ar-SA"/>
      </w:rPr>
    </w:lvl>
    <w:lvl w:ilvl="5" w:tplc="671AAE3E">
      <w:numFmt w:val="bullet"/>
      <w:lvlText w:val="•"/>
      <w:lvlJc w:val="left"/>
      <w:pPr>
        <w:ind w:left="4872" w:hanging="285"/>
      </w:pPr>
      <w:rPr>
        <w:rFonts w:hint="default"/>
        <w:lang w:val="ru-RU" w:eastAsia="en-US" w:bidi="ar-SA"/>
      </w:rPr>
    </w:lvl>
    <w:lvl w:ilvl="6" w:tplc="2B280074">
      <w:numFmt w:val="bullet"/>
      <w:lvlText w:val="•"/>
      <w:lvlJc w:val="left"/>
      <w:pPr>
        <w:ind w:left="5827" w:hanging="285"/>
      </w:pPr>
      <w:rPr>
        <w:rFonts w:hint="default"/>
        <w:lang w:val="ru-RU" w:eastAsia="en-US" w:bidi="ar-SA"/>
      </w:rPr>
    </w:lvl>
    <w:lvl w:ilvl="7" w:tplc="A4643416">
      <w:numFmt w:val="bullet"/>
      <w:lvlText w:val="•"/>
      <w:lvlJc w:val="left"/>
      <w:pPr>
        <w:ind w:left="6781" w:hanging="285"/>
      </w:pPr>
      <w:rPr>
        <w:rFonts w:hint="default"/>
        <w:lang w:val="ru-RU" w:eastAsia="en-US" w:bidi="ar-SA"/>
      </w:rPr>
    </w:lvl>
    <w:lvl w:ilvl="8" w:tplc="8A682046">
      <w:numFmt w:val="bullet"/>
      <w:lvlText w:val="•"/>
      <w:lvlJc w:val="left"/>
      <w:pPr>
        <w:ind w:left="7736" w:hanging="28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046C5"/>
    <w:rsid w:val="000654F0"/>
    <w:rsid w:val="00123173"/>
    <w:rsid w:val="002252D3"/>
    <w:rsid w:val="00236CA6"/>
    <w:rsid w:val="002542BF"/>
    <w:rsid w:val="00260580"/>
    <w:rsid w:val="002770AB"/>
    <w:rsid w:val="003B0017"/>
    <w:rsid w:val="003D071B"/>
    <w:rsid w:val="0054732B"/>
    <w:rsid w:val="005E4568"/>
    <w:rsid w:val="006B61F0"/>
    <w:rsid w:val="00732616"/>
    <w:rsid w:val="007F1E90"/>
    <w:rsid w:val="008169F3"/>
    <w:rsid w:val="0086007F"/>
    <w:rsid w:val="009E6BE5"/>
    <w:rsid w:val="00A70A48"/>
    <w:rsid w:val="00C046C5"/>
    <w:rsid w:val="00C1651C"/>
    <w:rsid w:val="00C468FC"/>
    <w:rsid w:val="00C93F43"/>
    <w:rsid w:val="00CB42E6"/>
    <w:rsid w:val="00CD1B8A"/>
    <w:rsid w:val="00D40B44"/>
    <w:rsid w:val="00DF3F23"/>
    <w:rsid w:val="00E0588B"/>
    <w:rsid w:val="00F2077D"/>
    <w:rsid w:val="00FC0716"/>
    <w:rsid w:val="00FE2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D184E"/>
  <w15:docId w15:val="{A3187585-CE37-462D-A4BF-D2AC3625B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46C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6C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46C5"/>
    <w:rPr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046C5"/>
    <w:pPr>
      <w:ind w:left="100" w:right="18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C046C5"/>
    <w:pPr>
      <w:spacing w:before="101"/>
    </w:pPr>
  </w:style>
  <w:style w:type="paragraph" w:styleId="a5">
    <w:name w:val="Normal (Web)"/>
    <w:basedOn w:val="a"/>
    <w:uiPriority w:val="99"/>
    <w:unhideWhenUsed/>
    <w:rsid w:val="00E058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caption"/>
    <w:basedOn w:val="a"/>
    <w:next w:val="a"/>
    <w:qFormat/>
    <w:rsid w:val="00E0588B"/>
    <w:pPr>
      <w:widowControl/>
      <w:autoSpaceDE/>
      <w:autoSpaceDN/>
      <w:ind w:left="2124" w:firstLine="708"/>
      <w:jc w:val="center"/>
    </w:pPr>
    <w:rPr>
      <w:b/>
      <w:bCs/>
      <w:sz w:val="36"/>
      <w:szCs w:val="20"/>
      <w:lang w:eastAsia="ru-RU"/>
    </w:rPr>
  </w:style>
  <w:style w:type="paragraph" w:customStyle="1" w:styleId="ConsPlusNormal">
    <w:name w:val="ConsPlusNormal"/>
    <w:link w:val="ConsPlusNormal1"/>
    <w:qFormat/>
    <w:rsid w:val="00FE2F33"/>
    <w:pPr>
      <w:adjustRightInd w:val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onsPlusNormal1">
    <w:name w:val="ConsPlusNormal1"/>
    <w:link w:val="ConsPlusNormal"/>
    <w:locked/>
    <w:rsid w:val="00FE2F3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Специалист</cp:lastModifiedBy>
  <cp:revision>26</cp:revision>
  <dcterms:created xsi:type="dcterms:W3CDTF">2021-09-24T07:45:00Z</dcterms:created>
  <dcterms:modified xsi:type="dcterms:W3CDTF">2021-09-27T10:34:00Z</dcterms:modified>
</cp:coreProperties>
</file>