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278" w:rsidRPr="00B67278" w:rsidRDefault="00B67278" w:rsidP="00B67278">
      <w:pPr>
        <w:shd w:val="clear" w:color="auto" w:fill="EFF2F5"/>
        <w:spacing w:before="180" w:after="180" w:line="240" w:lineRule="auto"/>
        <w:jc w:val="center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B67278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АДМИНИСТРАЦИЯ</w:t>
      </w:r>
    </w:p>
    <w:p w:rsidR="00B67278" w:rsidRPr="00B67278" w:rsidRDefault="00B67278" w:rsidP="00B67278">
      <w:pPr>
        <w:shd w:val="clear" w:color="auto" w:fill="EFF2F5"/>
        <w:spacing w:before="180" w:after="180" w:line="240" w:lineRule="auto"/>
        <w:jc w:val="center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B67278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МОИСЕЕВСКОГО СЕЛЬСКОГО ПОСЕЛЕНИЯ</w:t>
      </w:r>
    </w:p>
    <w:p w:rsidR="00B67278" w:rsidRPr="00B67278" w:rsidRDefault="00B67278" w:rsidP="00B67278">
      <w:pPr>
        <w:shd w:val="clear" w:color="auto" w:fill="EFF2F5"/>
        <w:spacing w:before="180" w:after="180" w:line="240" w:lineRule="auto"/>
        <w:jc w:val="center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B67278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КОТОВСКОГО МУНИЦИПАЛЬНОГО РАЙОНА</w:t>
      </w:r>
    </w:p>
    <w:p w:rsidR="00B67278" w:rsidRPr="00B67278" w:rsidRDefault="00B67278" w:rsidP="00B67278">
      <w:pPr>
        <w:shd w:val="clear" w:color="auto" w:fill="EFF2F5"/>
        <w:spacing w:before="180" w:after="180" w:line="240" w:lineRule="auto"/>
        <w:jc w:val="center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B67278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Волгоградской области</w:t>
      </w:r>
    </w:p>
    <w:p w:rsidR="00B67278" w:rsidRPr="00B67278" w:rsidRDefault="00B67278" w:rsidP="00B67278">
      <w:pPr>
        <w:shd w:val="clear" w:color="auto" w:fill="EFF2F5"/>
        <w:spacing w:before="180" w:after="180" w:line="240" w:lineRule="auto"/>
        <w:jc w:val="center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B67278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ПОСТАНОВЛЕНИЕ</w:t>
      </w:r>
    </w:p>
    <w:p w:rsidR="00B67278" w:rsidRPr="00B67278" w:rsidRDefault="00B67278" w:rsidP="00B67278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proofErr w:type="gramStart"/>
      <w:r w:rsidRPr="00B67278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От  10.10.2019г.</w:t>
      </w:r>
      <w:proofErr w:type="gramEnd"/>
      <w:r w:rsidRPr="00B67278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№ 72 </w:t>
      </w:r>
    </w:p>
    <w:p w:rsidR="00B67278" w:rsidRPr="00B67278" w:rsidRDefault="00B67278" w:rsidP="00B67278">
      <w:pPr>
        <w:shd w:val="clear" w:color="auto" w:fill="EFF2F5"/>
        <w:spacing w:before="180" w:after="180" w:line="240" w:lineRule="auto"/>
        <w:jc w:val="center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B67278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 xml:space="preserve">Об утверждении Перечня государственных и муниципальных услуг администрации </w:t>
      </w:r>
      <w:proofErr w:type="gramStart"/>
      <w:r w:rsidRPr="00B67278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Моисеевского  сельского</w:t>
      </w:r>
      <w:proofErr w:type="gramEnd"/>
      <w:r w:rsidRPr="00B67278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 xml:space="preserve"> поселения Котовского муниципального района, предоставление которых осуществляется по принципу «одного окна» в многофункциональных центрах предоставления государственных и муниципальных услуг</w:t>
      </w:r>
    </w:p>
    <w:p w:rsidR="00B67278" w:rsidRPr="00B67278" w:rsidRDefault="00B67278" w:rsidP="00B67278">
      <w:pPr>
        <w:shd w:val="clear" w:color="auto" w:fill="EFF2F5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B67278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Во исполнение Федерального закона от 27.07.2010 года № 210-ФЗ «Об организации предоставления государственных и муниципальных услуг», администрация </w:t>
      </w:r>
      <w:proofErr w:type="gramStart"/>
      <w:r w:rsidRPr="00B67278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Моисеевского  сельского</w:t>
      </w:r>
      <w:proofErr w:type="gramEnd"/>
      <w:r w:rsidRPr="00B67278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поселения Котовского муниципального района</w:t>
      </w:r>
    </w:p>
    <w:p w:rsidR="00B67278" w:rsidRPr="00B67278" w:rsidRDefault="00B67278" w:rsidP="00B67278">
      <w:pPr>
        <w:shd w:val="clear" w:color="auto" w:fill="EFF2F5"/>
        <w:spacing w:before="180" w:after="180" w:line="240" w:lineRule="auto"/>
        <w:jc w:val="center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B67278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постановляет:</w:t>
      </w:r>
    </w:p>
    <w:p w:rsidR="00B67278" w:rsidRPr="00B67278" w:rsidRDefault="00B67278" w:rsidP="00B67278">
      <w:pPr>
        <w:numPr>
          <w:ilvl w:val="0"/>
          <w:numId w:val="1"/>
        </w:numPr>
        <w:shd w:val="clear" w:color="auto" w:fill="EFF2F5"/>
        <w:spacing w:after="0" w:line="240" w:lineRule="auto"/>
        <w:ind w:left="480"/>
        <w:rPr>
          <w:rFonts w:ascii="Arial" w:eastAsia="Times New Roman" w:hAnsi="Arial" w:cs="Arial"/>
          <w:color w:val="304050"/>
          <w:sz w:val="20"/>
          <w:szCs w:val="20"/>
          <w:lang w:eastAsia="ru-RU"/>
        </w:rPr>
      </w:pPr>
      <w:r w:rsidRPr="00B67278">
        <w:rPr>
          <w:rFonts w:ascii="Arial" w:eastAsia="Times New Roman" w:hAnsi="Arial" w:cs="Arial"/>
          <w:color w:val="304050"/>
          <w:sz w:val="20"/>
          <w:szCs w:val="20"/>
          <w:lang w:eastAsia="ru-RU"/>
        </w:rPr>
        <w:t>Утвердить Перечень государственных и муниципальных услуг администрации Моисеевского сельского поселения Котовского муниципального района, предоставление которых осуществляется по принципу «одного окна» в многофункциональных центрах предоставления государственных и муниципальных услуг согласно приложению к данному постановлению. </w:t>
      </w:r>
    </w:p>
    <w:p w:rsidR="00B67278" w:rsidRPr="00B67278" w:rsidRDefault="00B67278" w:rsidP="00B67278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B67278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2.  Настоящее постановление вступает в силу после его официального обнародования.</w:t>
      </w:r>
    </w:p>
    <w:p w:rsidR="00B67278" w:rsidRPr="00B67278" w:rsidRDefault="00B67278" w:rsidP="00B67278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B67278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</w:t>
      </w:r>
    </w:p>
    <w:p w:rsidR="00B67278" w:rsidRPr="00B67278" w:rsidRDefault="00B67278" w:rsidP="00B67278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B67278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</w:t>
      </w:r>
    </w:p>
    <w:p w:rsidR="00B67278" w:rsidRPr="00B67278" w:rsidRDefault="00B67278" w:rsidP="00B67278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B67278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Глава Моисеевского</w:t>
      </w:r>
    </w:p>
    <w:p w:rsidR="00B67278" w:rsidRPr="00B67278" w:rsidRDefault="00B67278" w:rsidP="00B67278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B67278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сельского поселения                                                </w:t>
      </w:r>
      <w:proofErr w:type="spellStart"/>
      <w:r w:rsidRPr="00B67278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С.Ф.Лесниченко</w:t>
      </w:r>
      <w:proofErr w:type="spellEnd"/>
    </w:p>
    <w:p w:rsidR="00823DF7" w:rsidRPr="004F5158" w:rsidRDefault="00823DF7" w:rsidP="00B67278">
      <w:bookmarkStart w:id="0" w:name="_GoBack"/>
      <w:bookmarkEnd w:id="0"/>
    </w:p>
    <w:sectPr w:rsidR="00823DF7" w:rsidRPr="004F5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419C2"/>
    <w:multiLevelType w:val="multilevel"/>
    <w:tmpl w:val="C4A81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CC2"/>
    <w:rsid w:val="00347CC2"/>
    <w:rsid w:val="003927DE"/>
    <w:rsid w:val="004B7CD9"/>
    <w:rsid w:val="004F5158"/>
    <w:rsid w:val="00554612"/>
    <w:rsid w:val="00662155"/>
    <w:rsid w:val="006D3B47"/>
    <w:rsid w:val="00823DF7"/>
    <w:rsid w:val="00987489"/>
    <w:rsid w:val="009B1C37"/>
    <w:rsid w:val="009E15CF"/>
    <w:rsid w:val="00A51C10"/>
    <w:rsid w:val="00B321C9"/>
    <w:rsid w:val="00B53A33"/>
    <w:rsid w:val="00B67278"/>
    <w:rsid w:val="00D921E3"/>
    <w:rsid w:val="00DF5CB7"/>
    <w:rsid w:val="00E2398C"/>
    <w:rsid w:val="00E86669"/>
    <w:rsid w:val="00EE3874"/>
    <w:rsid w:val="00FE3663"/>
    <w:rsid w:val="00FF0E6F"/>
    <w:rsid w:val="00FF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08B7C-90DC-4655-BDF6-2CF0155D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15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47C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6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7C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15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9E1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0E6F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FE366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5">
    <w:name w:val="Emphasis"/>
    <w:basedOn w:val="a0"/>
    <w:uiPriority w:val="20"/>
    <w:qFormat/>
    <w:rsid w:val="00E2398C"/>
    <w:rPr>
      <w:i/>
      <w:iCs/>
    </w:rPr>
  </w:style>
  <w:style w:type="character" w:styleId="a6">
    <w:name w:val="Hyperlink"/>
    <w:basedOn w:val="a0"/>
    <w:uiPriority w:val="99"/>
    <w:semiHidden/>
    <w:unhideWhenUsed/>
    <w:rsid w:val="00E239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27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479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0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1424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25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6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18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10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17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25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08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7109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0063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2020-01-13T08:52:00Z</dcterms:created>
  <dcterms:modified xsi:type="dcterms:W3CDTF">2020-01-13T08:52:00Z</dcterms:modified>
</cp:coreProperties>
</file>