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АДМИНИСТРАЦИЯ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от  06.03.2019г.</w:t>
      </w:r>
      <w:proofErr w:type="gramEnd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№ 18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О внесении изменений в постановление администрации Моисеевского сельского </w:t>
      </w:r>
      <w:proofErr w:type="gramStart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поселения  от</w:t>
      </w:r>
      <w:proofErr w:type="gramEnd"/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 xml:space="preserve"> 30.04.2013г. № 29   «Об утверждении Положения о порядке контроля за соответствием расходов лиц, замещающих  муниципальные должности администрации Моисеевского сельского поселения,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сделки».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На основании протеста прокуратуры Котовского района от 20.02.2019г. № 7-37-2019, в соответствии с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Федеральным  законом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 от 03.12.2012г. № 230-ФЗ  «О контроле за соответствием расходов лиц, замещающих государственные должности, и иных лиц их доходам», Администрация Моисеевского сельского поселения </w:t>
      </w:r>
      <w:r w:rsidRPr="00DD188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ПОСТАНОВЛЯЕТ: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1.Внести изменения в постановление администрации Моисеевского сельского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  от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30.04.2013г. № 29   «Об утверждении Положения о порядке контроля за соответствием расходов лиц, замещающих  муниципальные должности администрации  Моисеевского   сельского поселения, расходов его супруги (супруга) и несовершеннолетних детей общему доходу данного лица и его супруги (супруга) за три последних года, предшествующих совершению сделки».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       1.1. пункт  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  Положения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изложить в новой редакции: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          4. Контроль за расходами лица, замещающего (занимающего) или замещавшего (занимавшего) одну из должностей, указанных в </w:t>
      </w:r>
      <w:proofErr w:type="gram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пункте  1</w:t>
      </w:r>
      <w:proofErr w:type="gramEnd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части   1  статьи  2 настоящего Федерального закона, а также за расходами его супруги (супруга) и несовершеннолетних детей включает в себя: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 1) истребование от данного лица сведений: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  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  (долей участия, паев в уставных (складочных) капиталах организаций), совершенной им, 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периоду;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     В случае, если в ходе осуществления контроля за расходами лица, замещающего (занимающего) одну из должностей, указанных в пункте  1 части  1 статьи  2 настоящего Федерального закона, а также за расходами его супруги (супруга) и несовершеннолетних детей данное лицо было освобождено от муниципальной должности, орган, подразделение или должностное лицо, ответственные за профилактику коррупционных и иных правонарушений, представляет доклад о невозможности завершить такой контроль в связи с освобождением данного лица от замещаемой (занимаемой) должности или его увольнением лицу, принявшему решение об осуществлении контроля за расходами.           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2. Настоящее постановление вступает в силу с момента его обнародования.</w:t>
      </w:r>
    </w:p>
    <w:p w:rsidR="00DD188E" w:rsidRPr="00DD188E" w:rsidRDefault="00DD188E" w:rsidP="00DD188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                                       </w:t>
      </w:r>
      <w:proofErr w:type="spellStart"/>
      <w:r w:rsidRPr="00DD188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A80823" w:rsidRPr="00A80823" w:rsidRDefault="00A80823" w:rsidP="00A80823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proofErr w:type="spellStart"/>
      <w:r>
        <w:t>ф</w:t>
      </w:r>
      <w:r w:rsidRPr="00A80823">
        <w:rPr>
          <w:rFonts w:ascii="Arial" w:hAnsi="Arial" w:cs="Arial"/>
          <w:b/>
          <w:bCs/>
          <w:color w:val="0F1419"/>
          <w:sz w:val="20"/>
          <w:szCs w:val="20"/>
        </w:rPr>
        <w:t>АДМИНИСТРАЦИЯ</w:t>
      </w:r>
      <w:proofErr w:type="spellEnd"/>
      <w:r w:rsidRPr="00A80823">
        <w:rPr>
          <w:rFonts w:ascii="Arial" w:hAnsi="Arial" w:cs="Arial"/>
          <w:color w:val="0F1419"/>
          <w:sz w:val="20"/>
          <w:szCs w:val="20"/>
        </w:rPr>
        <w:t> </w:t>
      </w:r>
      <w:r w:rsidRPr="00A80823">
        <w:rPr>
          <w:rFonts w:ascii="Arial" w:hAnsi="Arial" w:cs="Arial"/>
          <w:b/>
          <w:bCs/>
          <w:color w:val="0F1419"/>
          <w:sz w:val="20"/>
          <w:szCs w:val="20"/>
        </w:rPr>
        <w:t>МОИСЕЕВСКОГО СЕЛЬСКОГО ПОСЕЛЕНИЯ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КОТОВСКОГО МУНИЦИПАЛЬНОГО РАЙОНА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Волгоградской области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lastRenderedPageBreak/>
        <w:t>от 11.03.2019г. № 19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О введении режима функционирования для органов управления и сил муниципального звена Моисеевского сельского поселения Котовского муниципального района территориальной подсистемы Волгоградской области РСЧС «ПОВЫШЕННАЯ ГОТОВНОСТЬ»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В связи с Постановлением Губернатора Волгоградской области № 115 от 11.03.2019г. </w:t>
      </w:r>
      <w:proofErr w:type="gramStart"/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« О</w:t>
      </w:r>
      <w:proofErr w:type="gramEnd"/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введении режима повышенной готовности функционирования органов управления и сил территориальной подсистемы Волгоградской области единой государственной системы предупреждения и ликвидации чрезвычайных ситуаций, администрация  Моисеевского сельского поселения Котовского муниципального района постановляет: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1.Ввести с 11 ч. 00 мин. 11.03.2019 года на территории Моисеевского сельского поселения </w:t>
      </w:r>
      <w:r w:rsidRPr="00A80823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режим повышенной готовности</w:t>
      </w: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функционирования для органов управления и сил территориальной подсистемы Волгоградской области единой государственной системы предупреждения и ликвидации ЧС.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- уточнить план действий по предупреждению и ликвидации ЧС ситуаций природного и техногенного характера;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- обеспечить готовность сил и средств органов местного самоуправления к проведению мероприятий по ликвидации возможных ЧС;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- организовать проверку системы оповещения органов местного самоуправления и организаций, а также населения об угрозе и возникновении ЧС;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- организовать круглосуточное дежурство сотрудников органов местного самоуправления;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-организовать регулярное и своевременное информирование населения о развитии паводковой обстановки и порядке действий при возникновении ЧС, связанных с затоплением и подтоплением населенных пунктов и территорий, о маршрутах и порядке эвакуации населения;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- представлять сведения о проделанной работе в отдел ГОЧС Котовского района.</w:t>
      </w:r>
    </w:p>
    <w:p w:rsidR="00A80823" w:rsidRPr="00A80823" w:rsidRDefault="00A80823" w:rsidP="00A80823">
      <w:pPr>
        <w:numPr>
          <w:ilvl w:val="0"/>
          <w:numId w:val="6"/>
        </w:numPr>
        <w:shd w:val="clear" w:color="auto" w:fill="EFF2F5"/>
        <w:spacing w:after="0" w:line="240" w:lineRule="auto"/>
        <w:ind w:left="480"/>
        <w:rPr>
          <w:rFonts w:ascii="Arial" w:eastAsia="Times New Roman" w:hAnsi="Arial" w:cs="Arial"/>
          <w:color w:val="304050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304050"/>
          <w:sz w:val="20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ind w:left="36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A80823" w:rsidRPr="00A80823" w:rsidRDefault="00A80823" w:rsidP="00A80823">
      <w:pPr>
        <w:shd w:val="clear" w:color="auto" w:fill="EFF2F5"/>
        <w:spacing w:before="180" w:after="180" w:line="240" w:lineRule="auto"/>
        <w:ind w:left="360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A80823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Глава Моисеевского сельского поселения                С.Ф. Лесниченко</w:t>
      </w:r>
    </w:p>
    <w:p w:rsidR="00823DF7" w:rsidRPr="004F5158" w:rsidRDefault="00823DF7" w:rsidP="00DD188E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16D42"/>
    <w:multiLevelType w:val="multilevel"/>
    <w:tmpl w:val="956A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0EC5"/>
    <w:rsid w:val="00355FB6"/>
    <w:rsid w:val="003927DE"/>
    <w:rsid w:val="003C688C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90C00"/>
    <w:rsid w:val="006D3B47"/>
    <w:rsid w:val="00823DF7"/>
    <w:rsid w:val="00826D2B"/>
    <w:rsid w:val="00853E03"/>
    <w:rsid w:val="00963E17"/>
    <w:rsid w:val="00987489"/>
    <w:rsid w:val="009B1C37"/>
    <w:rsid w:val="009E15CF"/>
    <w:rsid w:val="00A51C10"/>
    <w:rsid w:val="00A80823"/>
    <w:rsid w:val="00B321C9"/>
    <w:rsid w:val="00B53A33"/>
    <w:rsid w:val="00B67278"/>
    <w:rsid w:val="00D921E3"/>
    <w:rsid w:val="00DD188E"/>
    <w:rsid w:val="00DF5CB7"/>
    <w:rsid w:val="00E2398C"/>
    <w:rsid w:val="00E86669"/>
    <w:rsid w:val="00EB48E5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2020-01-13T09:06:00Z</dcterms:created>
  <dcterms:modified xsi:type="dcterms:W3CDTF">2020-01-13T09:06:00Z</dcterms:modified>
</cp:coreProperties>
</file>